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F0" w:rsidRDefault="00805A3F">
      <w:pPr>
        <w:widowControl/>
        <w:jc w:val="left"/>
        <w:rPr>
          <w:rFonts w:ascii="微软雅黑" w:eastAsia="微软雅黑" w:hAnsi="微软雅黑" w:cs="微软雅黑"/>
          <w:szCs w:val="21"/>
        </w:rPr>
      </w:pPr>
      <w:r>
        <w:rPr>
          <w:rFonts w:ascii="微软雅黑" w:eastAsia="微软雅黑" w:hAnsi="微软雅黑" w:cs="微软雅黑" w:hint="eastAsia"/>
          <w:kern w:val="0"/>
          <w:szCs w:val="21"/>
          <w:lang/>
        </w:rPr>
        <w:t>【法规类型】其他部委文件</w:t>
      </w:r>
      <w:r>
        <w:rPr>
          <w:rFonts w:ascii="微软雅黑" w:eastAsia="微软雅黑" w:hAnsi="微软雅黑" w:cs="微软雅黑" w:hint="eastAsia"/>
          <w:kern w:val="0"/>
          <w:szCs w:val="21"/>
          <w:lang/>
        </w:rPr>
        <w:t xml:space="preserve"> </w:t>
      </w:r>
    </w:p>
    <w:p w:rsidR="00A555F0" w:rsidRDefault="00805A3F">
      <w:pPr>
        <w:widowControl/>
        <w:jc w:val="left"/>
        <w:rPr>
          <w:rFonts w:ascii="微软雅黑" w:eastAsia="微软雅黑" w:hAnsi="微软雅黑" w:cs="微软雅黑"/>
          <w:szCs w:val="21"/>
        </w:rPr>
      </w:pPr>
      <w:r>
        <w:rPr>
          <w:rFonts w:ascii="微软雅黑" w:eastAsia="微软雅黑" w:hAnsi="微软雅黑" w:cs="微软雅黑" w:hint="eastAsia"/>
          <w:kern w:val="0"/>
          <w:szCs w:val="21"/>
          <w:lang/>
        </w:rPr>
        <w:t>【内容类别】关税征收管理类</w:t>
      </w:r>
      <w:r>
        <w:rPr>
          <w:rFonts w:ascii="微软雅黑" w:eastAsia="微软雅黑" w:hAnsi="微软雅黑" w:cs="微软雅黑" w:hint="eastAsia"/>
          <w:kern w:val="0"/>
          <w:szCs w:val="21"/>
          <w:lang/>
        </w:rPr>
        <w:t xml:space="preserve"> </w:t>
      </w:r>
    </w:p>
    <w:p w:rsidR="00A555F0" w:rsidRDefault="00805A3F">
      <w:pPr>
        <w:widowControl/>
        <w:jc w:val="left"/>
        <w:rPr>
          <w:rFonts w:ascii="微软雅黑" w:eastAsia="微软雅黑" w:hAnsi="微软雅黑" w:cs="微软雅黑"/>
          <w:szCs w:val="21"/>
        </w:rPr>
      </w:pPr>
      <w:r>
        <w:rPr>
          <w:rFonts w:ascii="微软雅黑" w:eastAsia="微软雅黑" w:hAnsi="微软雅黑" w:cs="微软雅黑" w:hint="eastAsia"/>
          <w:kern w:val="0"/>
          <w:szCs w:val="21"/>
          <w:lang/>
        </w:rPr>
        <w:t>【文　　号】财政部公告〔</w:t>
      </w:r>
      <w:r w:rsidRPr="004B78CF">
        <w:rPr>
          <w:rFonts w:ascii="Times New Roman" w:eastAsia="微软雅黑" w:hAnsi="Times New Roman" w:cs="Times New Roman"/>
          <w:kern w:val="0"/>
          <w:szCs w:val="21"/>
          <w:lang/>
        </w:rPr>
        <w:t>2016</w:t>
      </w:r>
      <w:r>
        <w:rPr>
          <w:rFonts w:ascii="微软雅黑" w:eastAsia="微软雅黑" w:hAnsi="微软雅黑" w:cs="微软雅黑" w:hint="eastAsia"/>
          <w:kern w:val="0"/>
          <w:szCs w:val="21"/>
          <w:lang/>
        </w:rPr>
        <w:t>〕</w:t>
      </w:r>
      <w:r w:rsidRPr="004B78CF">
        <w:rPr>
          <w:rFonts w:ascii="Times New Roman" w:eastAsia="微软雅黑" w:hAnsi="Times New Roman" w:cs="Times New Roman"/>
          <w:kern w:val="0"/>
          <w:szCs w:val="21"/>
          <w:lang/>
        </w:rPr>
        <w:t>19</w:t>
      </w:r>
      <w:r>
        <w:rPr>
          <w:rFonts w:ascii="微软雅黑" w:eastAsia="微软雅黑" w:hAnsi="微软雅黑" w:cs="微软雅黑" w:hint="eastAsia"/>
          <w:kern w:val="0"/>
          <w:szCs w:val="21"/>
          <w:lang/>
        </w:rPr>
        <w:t xml:space="preserve"> </w:t>
      </w:r>
      <w:r>
        <w:rPr>
          <w:rFonts w:ascii="微软雅黑" w:eastAsia="微软雅黑" w:hAnsi="微软雅黑" w:cs="微软雅黑" w:hint="eastAsia"/>
          <w:kern w:val="0"/>
          <w:szCs w:val="21"/>
          <w:lang/>
        </w:rPr>
        <w:t>号</w:t>
      </w:r>
      <w:r>
        <w:rPr>
          <w:rFonts w:ascii="微软雅黑" w:eastAsia="微软雅黑" w:hAnsi="微软雅黑" w:cs="微软雅黑" w:hint="eastAsia"/>
          <w:kern w:val="0"/>
          <w:szCs w:val="21"/>
          <w:lang/>
        </w:rPr>
        <w:t xml:space="preserve"> </w:t>
      </w:r>
    </w:p>
    <w:p w:rsidR="00A555F0" w:rsidRDefault="00805A3F">
      <w:pPr>
        <w:widowControl/>
        <w:jc w:val="left"/>
        <w:rPr>
          <w:rFonts w:ascii="微软雅黑" w:eastAsia="微软雅黑" w:hAnsi="微软雅黑" w:cs="微软雅黑"/>
          <w:szCs w:val="21"/>
        </w:rPr>
      </w:pPr>
      <w:r>
        <w:rPr>
          <w:rFonts w:ascii="微软雅黑" w:eastAsia="微软雅黑" w:hAnsi="微软雅黑" w:cs="微软雅黑" w:hint="eastAsia"/>
          <w:kern w:val="0"/>
          <w:szCs w:val="21"/>
          <w:lang/>
        </w:rPr>
        <w:t>【发文机关】财政部</w:t>
      </w:r>
      <w:r>
        <w:rPr>
          <w:rFonts w:ascii="微软雅黑" w:eastAsia="微软雅黑" w:hAnsi="微软雅黑" w:cs="微软雅黑" w:hint="eastAsia"/>
          <w:kern w:val="0"/>
          <w:szCs w:val="21"/>
          <w:lang/>
        </w:rPr>
        <w:t xml:space="preserve"> </w:t>
      </w:r>
      <w:r>
        <w:rPr>
          <w:rFonts w:ascii="微软雅黑" w:eastAsia="微软雅黑" w:hAnsi="微软雅黑" w:cs="微软雅黑" w:hint="eastAsia"/>
          <w:kern w:val="0"/>
          <w:szCs w:val="21"/>
          <w:lang/>
        </w:rPr>
        <w:t>商务部</w:t>
      </w:r>
      <w:r>
        <w:rPr>
          <w:rFonts w:ascii="微软雅黑" w:eastAsia="微软雅黑" w:hAnsi="微软雅黑" w:cs="微软雅黑" w:hint="eastAsia"/>
          <w:kern w:val="0"/>
          <w:szCs w:val="21"/>
          <w:lang/>
        </w:rPr>
        <w:t xml:space="preserve"> </w:t>
      </w:r>
      <w:r>
        <w:rPr>
          <w:rFonts w:ascii="微软雅黑" w:eastAsia="微软雅黑" w:hAnsi="微软雅黑" w:cs="微软雅黑" w:hint="eastAsia"/>
          <w:kern w:val="0"/>
          <w:szCs w:val="21"/>
          <w:lang/>
        </w:rPr>
        <w:t>海关总署</w:t>
      </w:r>
      <w:r>
        <w:rPr>
          <w:rFonts w:ascii="微软雅黑" w:eastAsia="微软雅黑" w:hAnsi="微软雅黑" w:cs="微软雅黑" w:hint="eastAsia"/>
          <w:kern w:val="0"/>
          <w:szCs w:val="21"/>
          <w:lang/>
        </w:rPr>
        <w:t xml:space="preserve"> </w:t>
      </w:r>
      <w:r>
        <w:rPr>
          <w:rFonts w:ascii="微软雅黑" w:eastAsia="微软雅黑" w:hAnsi="微软雅黑" w:cs="微软雅黑" w:hint="eastAsia"/>
          <w:kern w:val="0"/>
          <w:szCs w:val="21"/>
          <w:lang/>
        </w:rPr>
        <w:t>国家税务总局</w:t>
      </w:r>
      <w:r>
        <w:rPr>
          <w:rFonts w:ascii="微软雅黑" w:eastAsia="微软雅黑" w:hAnsi="微软雅黑" w:cs="微软雅黑" w:hint="eastAsia"/>
          <w:kern w:val="0"/>
          <w:szCs w:val="21"/>
          <w:lang/>
        </w:rPr>
        <w:t xml:space="preserve"> </w:t>
      </w:r>
      <w:r>
        <w:rPr>
          <w:rFonts w:ascii="微软雅黑" w:eastAsia="微软雅黑" w:hAnsi="微软雅黑" w:cs="微软雅黑" w:hint="eastAsia"/>
          <w:kern w:val="0"/>
          <w:szCs w:val="21"/>
          <w:lang/>
        </w:rPr>
        <w:t>国家旅游局</w:t>
      </w:r>
      <w:r>
        <w:rPr>
          <w:rFonts w:ascii="微软雅黑" w:eastAsia="微软雅黑" w:hAnsi="微软雅黑" w:cs="微软雅黑" w:hint="eastAsia"/>
          <w:kern w:val="0"/>
          <w:szCs w:val="21"/>
          <w:lang/>
        </w:rPr>
        <w:t xml:space="preserve"> </w:t>
      </w:r>
    </w:p>
    <w:p w:rsidR="00A555F0" w:rsidRDefault="00805A3F">
      <w:pPr>
        <w:widowControl/>
        <w:jc w:val="left"/>
        <w:rPr>
          <w:rFonts w:ascii="微软雅黑" w:eastAsia="微软雅黑" w:hAnsi="微软雅黑" w:cs="微软雅黑"/>
          <w:szCs w:val="21"/>
        </w:rPr>
      </w:pPr>
      <w:r>
        <w:rPr>
          <w:rFonts w:ascii="微软雅黑" w:eastAsia="微软雅黑" w:hAnsi="微软雅黑" w:cs="微软雅黑" w:hint="eastAsia"/>
          <w:kern w:val="0"/>
          <w:szCs w:val="21"/>
          <w:lang/>
        </w:rPr>
        <w:t>【发布日期】</w:t>
      </w:r>
      <w:r w:rsidRPr="004B78CF">
        <w:rPr>
          <w:rFonts w:ascii="Times New Roman" w:eastAsia="微软雅黑" w:hAnsi="Times New Roman" w:cs="Times New Roman"/>
          <w:kern w:val="0"/>
          <w:szCs w:val="21"/>
          <w:lang/>
        </w:rPr>
        <w:t>2016</w:t>
      </w:r>
      <w:r>
        <w:rPr>
          <w:rFonts w:ascii="微软雅黑" w:eastAsia="微软雅黑" w:hAnsi="微软雅黑" w:cs="微软雅黑" w:hint="eastAsia"/>
          <w:kern w:val="0"/>
          <w:szCs w:val="21"/>
          <w:lang/>
        </w:rPr>
        <w:t>-</w:t>
      </w:r>
      <w:r w:rsidRPr="004B78CF">
        <w:rPr>
          <w:rFonts w:ascii="Times New Roman" w:eastAsia="微软雅黑" w:hAnsi="Times New Roman" w:cs="Times New Roman"/>
          <w:kern w:val="0"/>
          <w:szCs w:val="21"/>
          <w:lang/>
        </w:rPr>
        <w:t>2</w:t>
      </w:r>
      <w:r>
        <w:rPr>
          <w:rFonts w:ascii="微软雅黑" w:eastAsia="微软雅黑" w:hAnsi="微软雅黑" w:cs="微软雅黑" w:hint="eastAsia"/>
          <w:kern w:val="0"/>
          <w:szCs w:val="21"/>
          <w:lang/>
        </w:rPr>
        <w:t>-</w:t>
      </w:r>
      <w:r w:rsidRPr="004B78CF">
        <w:rPr>
          <w:rFonts w:ascii="Times New Roman" w:eastAsia="微软雅黑" w:hAnsi="Times New Roman" w:cs="Times New Roman"/>
          <w:kern w:val="0"/>
          <w:szCs w:val="21"/>
          <w:lang/>
        </w:rPr>
        <w:t>18</w:t>
      </w:r>
      <w:r>
        <w:rPr>
          <w:rFonts w:ascii="微软雅黑" w:eastAsia="微软雅黑" w:hAnsi="微软雅黑" w:cs="微软雅黑" w:hint="eastAsia"/>
          <w:kern w:val="0"/>
          <w:szCs w:val="21"/>
          <w:lang/>
        </w:rPr>
        <w:t xml:space="preserve"> </w:t>
      </w:r>
    </w:p>
    <w:p w:rsidR="00A555F0" w:rsidRDefault="00805A3F">
      <w:pPr>
        <w:widowControl/>
        <w:jc w:val="left"/>
        <w:rPr>
          <w:rFonts w:ascii="微软雅黑" w:eastAsia="微软雅黑" w:hAnsi="微软雅黑" w:cs="微软雅黑"/>
          <w:szCs w:val="21"/>
        </w:rPr>
      </w:pPr>
      <w:r>
        <w:rPr>
          <w:rFonts w:ascii="微软雅黑" w:eastAsia="微软雅黑" w:hAnsi="微软雅黑" w:cs="微软雅黑" w:hint="eastAsia"/>
          <w:kern w:val="0"/>
          <w:szCs w:val="21"/>
          <w:lang/>
        </w:rPr>
        <w:t>【生效日期】</w:t>
      </w:r>
      <w:r w:rsidRPr="004B78CF">
        <w:rPr>
          <w:rFonts w:ascii="Times New Roman" w:eastAsia="微软雅黑" w:hAnsi="Times New Roman" w:cs="Times New Roman"/>
          <w:kern w:val="0"/>
          <w:szCs w:val="21"/>
          <w:lang/>
        </w:rPr>
        <w:t>2016</w:t>
      </w:r>
      <w:r>
        <w:rPr>
          <w:rFonts w:ascii="微软雅黑" w:eastAsia="微软雅黑" w:hAnsi="微软雅黑" w:cs="微软雅黑" w:hint="eastAsia"/>
          <w:kern w:val="0"/>
          <w:szCs w:val="21"/>
          <w:lang/>
        </w:rPr>
        <w:t>-</w:t>
      </w:r>
      <w:r w:rsidRPr="004B78CF">
        <w:rPr>
          <w:rFonts w:ascii="Times New Roman" w:eastAsia="微软雅黑" w:hAnsi="Times New Roman" w:cs="Times New Roman"/>
          <w:kern w:val="0"/>
          <w:szCs w:val="21"/>
          <w:lang/>
        </w:rPr>
        <w:t>2</w:t>
      </w:r>
      <w:r>
        <w:rPr>
          <w:rFonts w:ascii="微软雅黑" w:eastAsia="微软雅黑" w:hAnsi="微软雅黑" w:cs="微软雅黑" w:hint="eastAsia"/>
          <w:kern w:val="0"/>
          <w:szCs w:val="21"/>
          <w:lang/>
        </w:rPr>
        <w:t>-</w:t>
      </w:r>
      <w:r w:rsidRPr="004B78CF">
        <w:rPr>
          <w:rFonts w:ascii="Times New Roman" w:eastAsia="微软雅黑" w:hAnsi="Times New Roman" w:cs="Times New Roman"/>
          <w:kern w:val="0"/>
          <w:szCs w:val="21"/>
          <w:lang/>
        </w:rPr>
        <w:t>18</w:t>
      </w:r>
      <w:r>
        <w:rPr>
          <w:rFonts w:ascii="微软雅黑" w:eastAsia="微软雅黑" w:hAnsi="微软雅黑" w:cs="微软雅黑" w:hint="eastAsia"/>
          <w:kern w:val="0"/>
          <w:szCs w:val="21"/>
          <w:lang/>
        </w:rPr>
        <w:t xml:space="preserve"> </w:t>
      </w:r>
    </w:p>
    <w:p w:rsidR="00A555F0" w:rsidRDefault="00805A3F">
      <w:pPr>
        <w:widowControl/>
        <w:jc w:val="left"/>
        <w:rPr>
          <w:rFonts w:ascii="微软雅黑" w:eastAsia="微软雅黑" w:hAnsi="微软雅黑" w:cs="微软雅黑"/>
          <w:szCs w:val="21"/>
        </w:rPr>
      </w:pPr>
      <w:r>
        <w:rPr>
          <w:rFonts w:ascii="微软雅黑" w:eastAsia="微软雅黑" w:hAnsi="微软雅黑" w:cs="微软雅黑" w:hint="eastAsia"/>
          <w:kern w:val="0"/>
          <w:szCs w:val="21"/>
          <w:lang/>
        </w:rPr>
        <w:t>【效力】有效</w:t>
      </w:r>
      <w:r>
        <w:rPr>
          <w:rFonts w:ascii="微软雅黑" w:eastAsia="微软雅黑" w:hAnsi="微软雅黑" w:cs="微软雅黑" w:hint="eastAsia"/>
          <w:kern w:val="0"/>
          <w:szCs w:val="21"/>
          <w:lang/>
        </w:rPr>
        <w:t xml:space="preserve"> </w:t>
      </w:r>
    </w:p>
    <w:p w:rsidR="00A555F0" w:rsidRDefault="00805A3F">
      <w:pPr>
        <w:widowControl/>
        <w:jc w:val="left"/>
        <w:rPr>
          <w:rFonts w:ascii="微软雅黑" w:eastAsia="微软雅黑" w:hAnsi="微软雅黑" w:cs="微软雅黑"/>
          <w:szCs w:val="21"/>
        </w:rPr>
      </w:pPr>
      <w:r>
        <w:rPr>
          <w:rFonts w:ascii="微软雅黑" w:eastAsia="微软雅黑" w:hAnsi="微软雅黑" w:cs="微软雅黑" w:hint="eastAsia"/>
          <w:kern w:val="0"/>
          <w:szCs w:val="21"/>
          <w:lang/>
        </w:rPr>
        <w:t>【效力说明】</w:t>
      </w:r>
      <w:r>
        <w:rPr>
          <w:rFonts w:ascii="微软雅黑" w:eastAsia="微软雅黑" w:hAnsi="微软雅黑" w:cs="微软雅黑" w:hint="eastAsia"/>
          <w:kern w:val="0"/>
          <w:szCs w:val="21"/>
          <w:lang/>
        </w:rPr>
        <w:t xml:space="preserve"> </w:t>
      </w:r>
    </w:p>
    <w:p w:rsidR="00A555F0" w:rsidRDefault="00A555F0"/>
    <w:p w:rsidR="00A555F0" w:rsidRDefault="00A555F0"/>
    <w:p w:rsidR="00A555F0" w:rsidRDefault="00805A3F">
      <w:pPr>
        <w:pStyle w:val="2"/>
        <w:widowControl/>
        <w:jc w:val="center"/>
        <w:rPr>
          <w:sz w:val="32"/>
          <w:szCs w:val="32"/>
        </w:rPr>
      </w:pPr>
      <w:r>
        <w:rPr>
          <w:sz w:val="32"/>
          <w:szCs w:val="32"/>
        </w:rPr>
        <w:t>财政部</w:t>
      </w:r>
      <w:r>
        <w:rPr>
          <w:sz w:val="32"/>
          <w:szCs w:val="32"/>
        </w:rPr>
        <w:t xml:space="preserve"> </w:t>
      </w:r>
      <w:r>
        <w:rPr>
          <w:sz w:val="32"/>
          <w:szCs w:val="32"/>
        </w:rPr>
        <w:t>商务部</w:t>
      </w:r>
      <w:r>
        <w:rPr>
          <w:sz w:val="32"/>
          <w:szCs w:val="32"/>
        </w:rPr>
        <w:t xml:space="preserve"> </w:t>
      </w:r>
      <w:r>
        <w:rPr>
          <w:sz w:val="32"/>
          <w:szCs w:val="32"/>
        </w:rPr>
        <w:t>海关总署</w:t>
      </w:r>
      <w:r>
        <w:rPr>
          <w:sz w:val="32"/>
          <w:szCs w:val="32"/>
        </w:rPr>
        <w:t xml:space="preserve"> </w:t>
      </w:r>
      <w:r>
        <w:rPr>
          <w:sz w:val="32"/>
          <w:szCs w:val="32"/>
        </w:rPr>
        <w:t>国家税务总局</w:t>
      </w:r>
      <w:r>
        <w:rPr>
          <w:sz w:val="32"/>
          <w:szCs w:val="32"/>
        </w:rPr>
        <w:t xml:space="preserve"> </w:t>
      </w:r>
      <w:r>
        <w:rPr>
          <w:sz w:val="32"/>
          <w:szCs w:val="32"/>
        </w:rPr>
        <w:t>国家旅游局联合公告</w:t>
      </w:r>
      <w:r w:rsidRPr="004B78CF">
        <w:rPr>
          <w:rFonts w:ascii="Times New Roman" w:hAnsi="Times New Roman"/>
          <w:sz w:val="32"/>
          <w:szCs w:val="32"/>
        </w:rPr>
        <w:t>2016</w:t>
      </w:r>
      <w:r>
        <w:rPr>
          <w:sz w:val="32"/>
          <w:szCs w:val="32"/>
        </w:rPr>
        <w:t>年第</w:t>
      </w:r>
      <w:r w:rsidRPr="004B78CF">
        <w:rPr>
          <w:rFonts w:ascii="Times New Roman" w:hAnsi="Times New Roman"/>
          <w:sz w:val="32"/>
          <w:szCs w:val="32"/>
        </w:rPr>
        <w:t>19</w:t>
      </w:r>
      <w:r>
        <w:rPr>
          <w:sz w:val="32"/>
          <w:szCs w:val="32"/>
        </w:rPr>
        <w:t>号（关于口岸进境免税店政策的公告）</w:t>
      </w:r>
    </w:p>
    <w:p w:rsidR="00A555F0" w:rsidRDefault="00805A3F">
      <w:pPr>
        <w:pStyle w:val="a3"/>
        <w:widowControl/>
        <w:spacing w:beforeAutospacing="0" w:afterAutospacing="0"/>
        <w:jc w:val="center"/>
        <w:rPr>
          <w:sz w:val="32"/>
          <w:szCs w:val="32"/>
        </w:rPr>
      </w:pPr>
      <w:r>
        <w:rPr>
          <w:rFonts w:ascii="微软雅黑" w:eastAsia="微软雅黑" w:hAnsi="微软雅黑" w:cs="微软雅黑" w:hint="eastAsia"/>
          <w:sz w:val="28"/>
          <w:szCs w:val="28"/>
        </w:rPr>
        <w:t>财政部公告〔</w:t>
      </w:r>
      <w:r w:rsidRPr="004B78CF">
        <w:rPr>
          <w:rFonts w:ascii="Times New Roman" w:eastAsia="微软雅黑" w:hAnsi="Times New Roman"/>
          <w:sz w:val="28"/>
          <w:szCs w:val="28"/>
        </w:rPr>
        <w:t>2016</w:t>
      </w:r>
      <w:r>
        <w:rPr>
          <w:rFonts w:ascii="微软雅黑" w:eastAsia="微软雅黑" w:hAnsi="微软雅黑" w:cs="微软雅黑" w:hint="eastAsia"/>
          <w:sz w:val="28"/>
          <w:szCs w:val="28"/>
        </w:rPr>
        <w:t>〕</w:t>
      </w:r>
      <w:r w:rsidRPr="004B78CF">
        <w:rPr>
          <w:rFonts w:ascii="Times New Roman" w:eastAsia="微软雅黑" w:hAnsi="Times New Roman"/>
          <w:sz w:val="28"/>
          <w:szCs w:val="28"/>
        </w:rPr>
        <w:t>19</w:t>
      </w:r>
      <w:r>
        <w:rPr>
          <w:rFonts w:ascii="微软雅黑" w:eastAsia="微软雅黑" w:hAnsi="微软雅黑" w:cs="微软雅黑" w:hint="eastAsia"/>
          <w:sz w:val="28"/>
          <w:szCs w:val="28"/>
        </w:rPr>
        <w:t xml:space="preserve"> </w:t>
      </w:r>
      <w:r>
        <w:rPr>
          <w:rFonts w:ascii="微软雅黑" w:eastAsia="微软雅黑" w:hAnsi="微软雅黑" w:cs="微软雅黑" w:hint="eastAsia"/>
          <w:sz w:val="28"/>
          <w:szCs w:val="28"/>
        </w:rPr>
        <w:t>号</w:t>
      </w:r>
    </w:p>
    <w:p w:rsidR="00A555F0" w:rsidRPr="00DC7F19" w:rsidRDefault="00805A3F" w:rsidP="00DC7F19">
      <w:pPr>
        <w:pStyle w:val="a3"/>
        <w:widowControl/>
        <w:spacing w:beforeAutospacing="0" w:afterAutospacing="0"/>
        <w:ind w:firstLineChars="200" w:firstLine="640"/>
        <w:rPr>
          <w:rFonts w:ascii="方正仿宋_GBK" w:eastAsia="方正仿宋_GBK" w:hint="eastAsia"/>
          <w:sz w:val="32"/>
          <w:szCs w:val="32"/>
        </w:rPr>
      </w:pPr>
      <w:r w:rsidRPr="00DC7F19">
        <w:rPr>
          <w:rFonts w:ascii="方正仿宋_GBK" w:eastAsia="方正仿宋_GBK" w:hAnsi="宋体" w:cs="宋体" w:hint="eastAsia"/>
          <w:sz w:val="32"/>
          <w:szCs w:val="32"/>
        </w:rPr>
        <w:t>为满足国内消费需求，丰富国内消费者购物选择，方便国内消费者在境内购买国外产品，决定增设和恢复口岸进境免税店，合理扩大免税品种，增加一定数量的免税购物额。经国务院批准，现将口岸进境免税店政策公告如下：</w:t>
      </w:r>
      <w:r w:rsidRPr="00DC7F19">
        <w:rPr>
          <w:rFonts w:ascii="方正仿宋_GBK" w:eastAsia="方正仿宋_GBK" w:hAnsi="宋体" w:cs="宋体" w:hint="eastAsia"/>
          <w:sz w:val="32"/>
          <w:szCs w:val="32"/>
        </w:rPr>
        <w:t xml:space="preserve"> </w:t>
      </w:r>
    </w:p>
    <w:p w:rsidR="00A555F0" w:rsidRPr="00DC7F19" w:rsidRDefault="00805A3F" w:rsidP="00DC7F19">
      <w:pPr>
        <w:pStyle w:val="a3"/>
        <w:widowControl/>
        <w:spacing w:beforeAutospacing="0" w:afterAutospacing="0"/>
        <w:ind w:firstLineChars="200" w:firstLine="640"/>
        <w:rPr>
          <w:rFonts w:ascii="方正仿宋_GBK" w:eastAsia="方正仿宋_GBK" w:hint="eastAsia"/>
          <w:sz w:val="32"/>
          <w:szCs w:val="32"/>
        </w:rPr>
      </w:pPr>
      <w:r w:rsidRPr="00DC7F19">
        <w:rPr>
          <w:rFonts w:ascii="方正仿宋_GBK" w:eastAsia="方正仿宋_GBK" w:hAnsi="宋体" w:cs="宋体" w:hint="eastAsia"/>
          <w:sz w:val="32"/>
          <w:szCs w:val="32"/>
        </w:rPr>
        <w:t>一、口岸进境免税店</w:t>
      </w:r>
    </w:p>
    <w:p w:rsidR="00A555F0" w:rsidRPr="00DC7F19" w:rsidRDefault="00805A3F" w:rsidP="00DC7F19">
      <w:pPr>
        <w:pStyle w:val="a3"/>
        <w:widowControl/>
        <w:spacing w:beforeAutospacing="0" w:afterAutospacing="0"/>
        <w:ind w:firstLineChars="200" w:firstLine="640"/>
        <w:rPr>
          <w:rFonts w:ascii="方正仿宋_GBK" w:eastAsia="方正仿宋_GBK" w:hint="eastAsia"/>
          <w:sz w:val="32"/>
          <w:szCs w:val="32"/>
        </w:rPr>
      </w:pPr>
      <w:r w:rsidRPr="00DC7F19">
        <w:rPr>
          <w:rFonts w:ascii="方正仿宋_GBK" w:eastAsia="方正仿宋_GBK" w:hAnsi="宋体" w:cs="宋体" w:hint="eastAsia"/>
          <w:sz w:val="32"/>
          <w:szCs w:val="32"/>
        </w:rPr>
        <w:t>口岸进境免税店是设立在对外开放的机场、陆路和水运口岸隔离区域，按规定对进境旅客免进口税购物的经营场所。国家对口岸进境免税店实行特许经营。</w:t>
      </w:r>
    </w:p>
    <w:p w:rsidR="00A555F0" w:rsidRPr="00DC7F19" w:rsidRDefault="00805A3F" w:rsidP="00DC7F19">
      <w:pPr>
        <w:pStyle w:val="a3"/>
        <w:widowControl/>
        <w:spacing w:beforeAutospacing="0" w:afterAutospacing="0"/>
        <w:ind w:firstLineChars="200" w:firstLine="640"/>
        <w:rPr>
          <w:rFonts w:ascii="方正仿宋_GBK" w:eastAsia="方正仿宋_GBK" w:hint="eastAsia"/>
          <w:sz w:val="32"/>
          <w:szCs w:val="32"/>
        </w:rPr>
      </w:pPr>
      <w:r w:rsidRPr="00DC7F19">
        <w:rPr>
          <w:rFonts w:ascii="方正仿宋_GBK" w:eastAsia="方正仿宋_GBK" w:hAnsi="宋体" w:cs="宋体" w:hint="eastAsia"/>
          <w:sz w:val="32"/>
          <w:szCs w:val="32"/>
        </w:rPr>
        <w:t>二、销售对象及条件</w:t>
      </w:r>
    </w:p>
    <w:p w:rsidR="00A555F0" w:rsidRPr="00DC7F19" w:rsidRDefault="00805A3F" w:rsidP="00DC7F19">
      <w:pPr>
        <w:pStyle w:val="a3"/>
        <w:widowControl/>
        <w:spacing w:beforeAutospacing="0" w:afterAutospacing="0"/>
        <w:ind w:firstLineChars="200" w:firstLine="640"/>
        <w:rPr>
          <w:rFonts w:ascii="方正仿宋_GBK" w:eastAsia="方正仿宋_GBK" w:hint="eastAsia"/>
          <w:sz w:val="32"/>
          <w:szCs w:val="32"/>
        </w:rPr>
      </w:pPr>
      <w:r w:rsidRPr="00DC7F19">
        <w:rPr>
          <w:rFonts w:ascii="方正仿宋_GBK" w:eastAsia="方正仿宋_GBK" w:hAnsi="宋体" w:cs="宋体" w:hint="eastAsia"/>
          <w:sz w:val="32"/>
          <w:szCs w:val="32"/>
        </w:rPr>
        <w:lastRenderedPageBreak/>
        <w:t>口岸进境免税店的适用对象是尚未办理海关进境手续的旅客。在口岸进境免税店购物必须同时符合以下条件：</w:t>
      </w:r>
    </w:p>
    <w:p w:rsidR="00A555F0" w:rsidRPr="00DC7F19" w:rsidRDefault="00805A3F" w:rsidP="00DC7F19">
      <w:pPr>
        <w:pStyle w:val="a3"/>
        <w:widowControl/>
        <w:spacing w:beforeAutospacing="0" w:afterAutospacing="0"/>
        <w:ind w:firstLineChars="200" w:firstLine="640"/>
        <w:rPr>
          <w:rFonts w:ascii="方正仿宋_GBK" w:eastAsia="方正仿宋_GBK" w:hint="eastAsia"/>
          <w:sz w:val="32"/>
          <w:szCs w:val="32"/>
        </w:rPr>
      </w:pPr>
      <w:r w:rsidRPr="004B78CF">
        <w:rPr>
          <w:rFonts w:ascii="Times New Roman" w:eastAsia="方正仿宋_GBK" w:hAnsi="Times New Roman"/>
          <w:sz w:val="32"/>
          <w:szCs w:val="32"/>
        </w:rPr>
        <w:t>1</w:t>
      </w:r>
      <w:r w:rsidRPr="00DC7F19">
        <w:rPr>
          <w:rFonts w:ascii="方正仿宋_GBK" w:eastAsia="方正仿宋_GBK" w:hAnsi="宋体" w:cs="宋体" w:hint="eastAsia"/>
          <w:sz w:val="32"/>
          <w:szCs w:val="32"/>
        </w:rPr>
        <w:t>．进境</w:t>
      </w:r>
      <w:bookmarkStart w:id="0" w:name="_GoBack"/>
      <w:bookmarkEnd w:id="0"/>
      <w:r w:rsidRPr="00DC7F19">
        <w:rPr>
          <w:rFonts w:ascii="方正仿宋_GBK" w:eastAsia="方正仿宋_GBK" w:hAnsi="宋体" w:cs="宋体" w:hint="eastAsia"/>
          <w:sz w:val="32"/>
          <w:szCs w:val="32"/>
        </w:rPr>
        <w:t>旅客持进出境有效证件和搭乘</w:t>
      </w:r>
      <w:r w:rsidRPr="00DC7F19">
        <w:rPr>
          <w:rFonts w:ascii="方正仿宋_GBK" w:eastAsia="方正仿宋_GBK" w:hAnsi="宋体" w:cs="宋体" w:hint="eastAsia"/>
          <w:sz w:val="32"/>
          <w:szCs w:val="32"/>
        </w:rPr>
        <w:t>公共运输交通工具的凭证购买；未搭乘公共运输交通工具的，进境旅客持进出境有效证件购买。</w:t>
      </w:r>
    </w:p>
    <w:p w:rsidR="00A555F0" w:rsidRPr="00DC7F19" w:rsidRDefault="00805A3F" w:rsidP="00DC7F19">
      <w:pPr>
        <w:pStyle w:val="a3"/>
        <w:widowControl/>
        <w:spacing w:beforeAutospacing="0" w:afterAutospacing="0"/>
        <w:ind w:firstLineChars="200" w:firstLine="640"/>
        <w:rPr>
          <w:rFonts w:ascii="方正仿宋_GBK" w:eastAsia="方正仿宋_GBK" w:hint="eastAsia"/>
          <w:sz w:val="32"/>
          <w:szCs w:val="32"/>
        </w:rPr>
      </w:pPr>
      <w:r w:rsidRPr="004B78CF">
        <w:rPr>
          <w:rFonts w:ascii="Times New Roman" w:eastAsia="方正仿宋_GBK" w:hAnsi="Times New Roman"/>
          <w:sz w:val="32"/>
          <w:szCs w:val="32"/>
        </w:rPr>
        <w:t>2</w:t>
      </w:r>
      <w:r w:rsidRPr="00DC7F19">
        <w:rPr>
          <w:rFonts w:ascii="方正仿宋_GBK" w:eastAsia="方正仿宋_GBK" w:hAnsi="宋体" w:cs="宋体" w:hint="eastAsia"/>
          <w:sz w:val="32"/>
          <w:szCs w:val="32"/>
        </w:rPr>
        <w:t>．进出境有效证件指护照、往来港澳通行证或往来台湾通行证。</w:t>
      </w:r>
    </w:p>
    <w:p w:rsidR="00A555F0" w:rsidRPr="00DC7F19" w:rsidRDefault="00805A3F" w:rsidP="00DC7F19">
      <w:pPr>
        <w:pStyle w:val="a3"/>
        <w:widowControl/>
        <w:spacing w:beforeAutospacing="0" w:afterAutospacing="0"/>
        <w:ind w:firstLineChars="200" w:firstLine="640"/>
        <w:rPr>
          <w:rFonts w:ascii="方正仿宋_GBK" w:eastAsia="方正仿宋_GBK" w:hint="eastAsia"/>
          <w:sz w:val="32"/>
          <w:szCs w:val="32"/>
        </w:rPr>
      </w:pPr>
      <w:r w:rsidRPr="004B78CF">
        <w:rPr>
          <w:rFonts w:ascii="Times New Roman" w:eastAsia="方正仿宋_GBK" w:hAnsi="Times New Roman"/>
          <w:sz w:val="32"/>
          <w:szCs w:val="32"/>
        </w:rPr>
        <w:t>3</w:t>
      </w:r>
      <w:r w:rsidRPr="00DC7F19">
        <w:rPr>
          <w:rFonts w:ascii="方正仿宋_GBK" w:eastAsia="方正仿宋_GBK" w:hAnsi="宋体" w:cs="宋体" w:hint="eastAsia"/>
          <w:sz w:val="32"/>
          <w:szCs w:val="32"/>
        </w:rPr>
        <w:t>．购物应按规定取得购物凭证。</w:t>
      </w:r>
    </w:p>
    <w:p w:rsidR="00A555F0" w:rsidRPr="00DC7F19" w:rsidRDefault="00805A3F" w:rsidP="00DC7F19">
      <w:pPr>
        <w:pStyle w:val="a3"/>
        <w:widowControl/>
        <w:spacing w:beforeAutospacing="0" w:afterAutospacing="0"/>
        <w:ind w:firstLineChars="200" w:firstLine="640"/>
        <w:rPr>
          <w:rFonts w:ascii="方正仿宋_GBK" w:eastAsia="方正仿宋_GBK" w:hint="eastAsia"/>
          <w:sz w:val="32"/>
          <w:szCs w:val="32"/>
        </w:rPr>
      </w:pPr>
      <w:r w:rsidRPr="00DC7F19">
        <w:rPr>
          <w:rFonts w:ascii="方正仿宋_GBK" w:eastAsia="方正仿宋_GBK" w:hAnsi="宋体" w:cs="宋体" w:hint="eastAsia"/>
          <w:sz w:val="32"/>
          <w:szCs w:val="32"/>
        </w:rPr>
        <w:t>三、免税税种</w:t>
      </w:r>
    </w:p>
    <w:p w:rsidR="00A555F0" w:rsidRPr="00DC7F19" w:rsidRDefault="00805A3F" w:rsidP="00DC7F19">
      <w:pPr>
        <w:pStyle w:val="a3"/>
        <w:widowControl/>
        <w:spacing w:beforeAutospacing="0" w:afterAutospacing="0"/>
        <w:ind w:firstLineChars="200" w:firstLine="640"/>
        <w:rPr>
          <w:rFonts w:ascii="方正仿宋_GBK" w:eastAsia="方正仿宋_GBK" w:hint="eastAsia"/>
          <w:sz w:val="32"/>
          <w:szCs w:val="32"/>
        </w:rPr>
      </w:pPr>
      <w:r w:rsidRPr="00DC7F19">
        <w:rPr>
          <w:rFonts w:ascii="方正仿宋_GBK" w:eastAsia="方正仿宋_GBK" w:hAnsi="宋体" w:cs="宋体" w:hint="eastAsia"/>
          <w:sz w:val="32"/>
          <w:szCs w:val="32"/>
        </w:rPr>
        <w:t>关税、进口环节增值税和消费税。</w:t>
      </w:r>
    </w:p>
    <w:p w:rsidR="00A555F0" w:rsidRPr="00DC7F19" w:rsidRDefault="00805A3F" w:rsidP="00DC7F19">
      <w:pPr>
        <w:pStyle w:val="a3"/>
        <w:widowControl/>
        <w:spacing w:beforeAutospacing="0" w:afterAutospacing="0"/>
        <w:ind w:firstLineChars="200" w:firstLine="640"/>
        <w:rPr>
          <w:rFonts w:ascii="方正仿宋_GBK" w:eastAsia="方正仿宋_GBK" w:hint="eastAsia"/>
          <w:sz w:val="32"/>
          <w:szCs w:val="32"/>
        </w:rPr>
      </w:pPr>
      <w:r w:rsidRPr="00DC7F19">
        <w:rPr>
          <w:rFonts w:ascii="方正仿宋_GBK" w:eastAsia="方正仿宋_GBK" w:hAnsi="宋体" w:cs="宋体" w:hint="eastAsia"/>
          <w:sz w:val="32"/>
          <w:szCs w:val="32"/>
        </w:rPr>
        <w:t>四、免税商品品类</w:t>
      </w:r>
    </w:p>
    <w:p w:rsidR="00A555F0" w:rsidRPr="00DC7F19" w:rsidRDefault="00805A3F" w:rsidP="00DC7F19">
      <w:pPr>
        <w:pStyle w:val="a3"/>
        <w:widowControl/>
        <w:spacing w:beforeAutospacing="0" w:afterAutospacing="0"/>
        <w:ind w:firstLineChars="200" w:firstLine="640"/>
        <w:rPr>
          <w:rFonts w:ascii="方正仿宋_GBK" w:eastAsia="方正仿宋_GBK" w:hint="eastAsia"/>
          <w:sz w:val="32"/>
          <w:szCs w:val="32"/>
        </w:rPr>
      </w:pPr>
      <w:r w:rsidRPr="00DC7F19">
        <w:rPr>
          <w:rFonts w:ascii="方正仿宋_GBK" w:eastAsia="方正仿宋_GBK" w:hAnsi="宋体" w:cs="宋体" w:hint="eastAsia"/>
          <w:sz w:val="32"/>
          <w:szCs w:val="32"/>
        </w:rPr>
        <w:t>免税商品以便于携带的个人消费品为主，具体商品品类和限购数量见附表。</w:t>
      </w:r>
    </w:p>
    <w:p w:rsidR="00A555F0" w:rsidRPr="00DC7F19" w:rsidRDefault="00805A3F" w:rsidP="00DC7F19">
      <w:pPr>
        <w:pStyle w:val="a3"/>
        <w:widowControl/>
        <w:spacing w:beforeAutospacing="0" w:afterAutospacing="0"/>
        <w:ind w:firstLineChars="200" w:firstLine="640"/>
        <w:rPr>
          <w:rFonts w:ascii="方正仿宋_GBK" w:eastAsia="方正仿宋_GBK" w:hint="eastAsia"/>
          <w:sz w:val="32"/>
          <w:szCs w:val="32"/>
        </w:rPr>
      </w:pPr>
      <w:r w:rsidRPr="00DC7F19">
        <w:rPr>
          <w:rFonts w:ascii="方正仿宋_GBK" w:eastAsia="方正仿宋_GBK" w:hAnsi="宋体" w:cs="宋体" w:hint="eastAsia"/>
          <w:sz w:val="32"/>
          <w:szCs w:val="32"/>
        </w:rPr>
        <w:t>五、免税购物金额</w:t>
      </w:r>
    </w:p>
    <w:p w:rsidR="00A555F0" w:rsidRPr="00DC7F19" w:rsidRDefault="00805A3F" w:rsidP="00DC7F19">
      <w:pPr>
        <w:pStyle w:val="a3"/>
        <w:widowControl/>
        <w:spacing w:beforeAutospacing="0" w:afterAutospacing="0"/>
        <w:ind w:firstLineChars="200" w:firstLine="640"/>
        <w:rPr>
          <w:rFonts w:ascii="方正仿宋_GBK" w:eastAsia="方正仿宋_GBK" w:hint="eastAsia"/>
          <w:sz w:val="32"/>
          <w:szCs w:val="32"/>
        </w:rPr>
      </w:pPr>
      <w:r w:rsidRPr="00DC7F19">
        <w:rPr>
          <w:rFonts w:ascii="方正仿宋_GBK" w:eastAsia="方正仿宋_GBK" w:hAnsi="宋体" w:cs="宋体" w:hint="eastAsia"/>
          <w:sz w:val="32"/>
          <w:szCs w:val="32"/>
        </w:rPr>
        <w:t>在维持居民旅客进境物品</w:t>
      </w:r>
      <w:r w:rsidRPr="004B78CF">
        <w:rPr>
          <w:rFonts w:ascii="Times New Roman" w:eastAsia="方正仿宋_GBK" w:hAnsi="Times New Roman"/>
          <w:sz w:val="32"/>
          <w:szCs w:val="32"/>
        </w:rPr>
        <w:t>5000</w:t>
      </w:r>
      <w:r w:rsidRPr="00DC7F19">
        <w:rPr>
          <w:rFonts w:ascii="方正仿宋_GBK" w:eastAsia="方正仿宋_GBK" w:hAnsi="宋体" w:cs="宋体" w:hint="eastAsia"/>
          <w:sz w:val="32"/>
          <w:szCs w:val="32"/>
        </w:rPr>
        <w:t>元人民币免税限额不变基础上，允许其在口岸进境免税店增加一定数量的免税购物额，连同境外免税购物额总计不超过</w:t>
      </w:r>
      <w:r w:rsidRPr="004B78CF">
        <w:rPr>
          <w:rFonts w:ascii="Times New Roman" w:eastAsia="方正仿宋_GBK" w:hAnsi="Times New Roman"/>
          <w:sz w:val="32"/>
          <w:szCs w:val="32"/>
        </w:rPr>
        <w:t>8000</w:t>
      </w:r>
      <w:r w:rsidRPr="00DC7F19">
        <w:rPr>
          <w:rFonts w:ascii="方正仿宋_GBK" w:eastAsia="方正仿宋_GBK" w:hAnsi="宋体" w:cs="宋体" w:hint="eastAsia"/>
          <w:sz w:val="32"/>
          <w:szCs w:val="32"/>
        </w:rPr>
        <w:t>元人民币。</w:t>
      </w:r>
      <w:r w:rsidRPr="00DC7F19">
        <w:rPr>
          <w:rFonts w:ascii="方正仿宋_GBK" w:eastAsia="方正仿宋_GBK" w:hAnsi="宋体" w:cs="宋体" w:hint="eastAsia"/>
          <w:sz w:val="32"/>
          <w:szCs w:val="32"/>
        </w:rPr>
        <w:t xml:space="preserve"> </w:t>
      </w:r>
    </w:p>
    <w:p w:rsidR="00A555F0" w:rsidRPr="00DC7F19" w:rsidRDefault="00805A3F" w:rsidP="00DC7F19">
      <w:pPr>
        <w:pStyle w:val="a3"/>
        <w:widowControl/>
        <w:spacing w:beforeAutospacing="0" w:afterAutospacing="0"/>
        <w:ind w:firstLineChars="200" w:firstLine="640"/>
        <w:rPr>
          <w:rFonts w:ascii="方正仿宋_GBK" w:eastAsia="方正仿宋_GBK" w:hint="eastAsia"/>
          <w:sz w:val="32"/>
          <w:szCs w:val="32"/>
        </w:rPr>
      </w:pPr>
      <w:r w:rsidRPr="00DC7F19">
        <w:rPr>
          <w:rFonts w:ascii="方正仿宋_GBK" w:eastAsia="方正仿宋_GBK" w:hAnsi="宋体" w:cs="宋体" w:hint="eastAsia"/>
          <w:sz w:val="32"/>
          <w:szCs w:val="32"/>
        </w:rPr>
        <w:t>六、购物流程</w:t>
      </w:r>
    </w:p>
    <w:p w:rsidR="00A555F0" w:rsidRPr="00DC7F19" w:rsidRDefault="00805A3F" w:rsidP="00DC7F19">
      <w:pPr>
        <w:pStyle w:val="a3"/>
        <w:widowControl/>
        <w:spacing w:beforeAutospacing="0" w:afterAutospacing="0"/>
        <w:ind w:firstLineChars="200" w:firstLine="640"/>
        <w:rPr>
          <w:rFonts w:ascii="方正仿宋_GBK" w:eastAsia="方正仿宋_GBK" w:hint="eastAsia"/>
          <w:sz w:val="32"/>
          <w:szCs w:val="32"/>
        </w:rPr>
      </w:pPr>
      <w:r w:rsidRPr="00DC7F19">
        <w:rPr>
          <w:rFonts w:ascii="方正仿宋_GBK" w:eastAsia="方正仿宋_GBK" w:hAnsi="宋体" w:cs="宋体" w:hint="eastAsia"/>
          <w:sz w:val="32"/>
          <w:szCs w:val="32"/>
        </w:rPr>
        <w:t>进境旅客在口岸进境免税店购物后，由本人随身携带入境。在同一口岸既有出境免税店又有进境免税店，进境旅客在出境免税店预订寄存后，在进境时付款提取的，视为在口岸进境免税店购物。</w:t>
      </w:r>
    </w:p>
    <w:p w:rsidR="00A555F0" w:rsidRPr="00DC7F19" w:rsidRDefault="00805A3F" w:rsidP="00DC7F19">
      <w:pPr>
        <w:pStyle w:val="a3"/>
        <w:widowControl/>
        <w:spacing w:beforeAutospacing="0" w:afterAutospacing="0"/>
        <w:ind w:firstLineChars="200" w:firstLine="640"/>
        <w:rPr>
          <w:rFonts w:ascii="方正仿宋_GBK" w:eastAsia="方正仿宋_GBK" w:hint="eastAsia"/>
          <w:sz w:val="32"/>
          <w:szCs w:val="32"/>
        </w:rPr>
      </w:pPr>
      <w:r w:rsidRPr="00DC7F19">
        <w:rPr>
          <w:rFonts w:ascii="方正仿宋_GBK" w:eastAsia="方正仿宋_GBK" w:hAnsi="宋体" w:cs="宋体" w:hint="eastAsia"/>
          <w:sz w:val="32"/>
          <w:szCs w:val="32"/>
        </w:rPr>
        <w:lastRenderedPageBreak/>
        <w:t>本公告自</w:t>
      </w:r>
      <w:r w:rsidRPr="004B78CF">
        <w:rPr>
          <w:rFonts w:ascii="Times New Roman" w:eastAsia="方正仿宋_GBK" w:hAnsi="Times New Roman"/>
          <w:sz w:val="32"/>
          <w:szCs w:val="32"/>
        </w:rPr>
        <w:t>2016</w:t>
      </w:r>
      <w:r w:rsidRPr="00DC7F19">
        <w:rPr>
          <w:rFonts w:ascii="方正仿宋_GBK" w:eastAsia="方正仿宋_GBK" w:hAnsi="宋体" w:cs="宋体" w:hint="eastAsia"/>
          <w:sz w:val="32"/>
          <w:szCs w:val="32"/>
        </w:rPr>
        <w:t>年</w:t>
      </w:r>
      <w:r w:rsidRPr="004B78CF">
        <w:rPr>
          <w:rFonts w:ascii="Times New Roman" w:eastAsia="方正仿宋_GBK" w:hAnsi="Times New Roman"/>
          <w:sz w:val="32"/>
          <w:szCs w:val="32"/>
        </w:rPr>
        <w:t>2</w:t>
      </w:r>
      <w:r w:rsidRPr="00DC7F19">
        <w:rPr>
          <w:rFonts w:ascii="方正仿宋_GBK" w:eastAsia="方正仿宋_GBK" w:hAnsi="宋体" w:cs="宋体" w:hint="eastAsia"/>
          <w:sz w:val="32"/>
          <w:szCs w:val="32"/>
        </w:rPr>
        <w:t>月</w:t>
      </w:r>
      <w:r w:rsidRPr="004B78CF">
        <w:rPr>
          <w:rFonts w:ascii="Times New Roman" w:eastAsia="方正仿宋_GBK" w:hAnsi="Times New Roman"/>
          <w:sz w:val="32"/>
          <w:szCs w:val="32"/>
        </w:rPr>
        <w:t>18</w:t>
      </w:r>
      <w:r w:rsidRPr="00DC7F19">
        <w:rPr>
          <w:rFonts w:ascii="方正仿宋_GBK" w:eastAsia="方正仿宋_GBK" w:hAnsi="宋体" w:cs="宋体" w:hint="eastAsia"/>
          <w:sz w:val="32"/>
          <w:szCs w:val="32"/>
        </w:rPr>
        <w:t>日起执行。</w:t>
      </w:r>
    </w:p>
    <w:p w:rsidR="00A555F0" w:rsidRPr="00DC7F19" w:rsidRDefault="00805A3F" w:rsidP="00DC7F19">
      <w:pPr>
        <w:pStyle w:val="a3"/>
        <w:widowControl/>
        <w:spacing w:beforeAutospacing="0" w:afterAutospacing="0"/>
        <w:ind w:firstLineChars="200" w:firstLine="640"/>
        <w:rPr>
          <w:rFonts w:ascii="方正仿宋_GBK" w:eastAsia="方正仿宋_GBK" w:hint="eastAsia"/>
          <w:sz w:val="32"/>
          <w:szCs w:val="32"/>
        </w:rPr>
      </w:pPr>
      <w:r w:rsidRPr="00DC7F19">
        <w:rPr>
          <w:rFonts w:ascii="方正仿宋_GBK" w:eastAsia="方正仿宋_GBK" w:hAnsi="宋体" w:cs="宋体" w:hint="eastAsia"/>
          <w:sz w:val="32"/>
          <w:szCs w:val="32"/>
        </w:rPr>
        <w:t>特此公告。</w:t>
      </w:r>
    </w:p>
    <w:p w:rsidR="00A555F0" w:rsidRPr="00DC7F19" w:rsidRDefault="00A555F0">
      <w:pPr>
        <w:widowControl/>
        <w:spacing w:after="240"/>
        <w:jc w:val="left"/>
        <w:rPr>
          <w:rFonts w:ascii="方正仿宋_GBK" w:eastAsia="方正仿宋_GBK" w:hAnsi="宋体" w:cs="宋体" w:hint="eastAsia"/>
          <w:sz w:val="32"/>
          <w:szCs w:val="32"/>
        </w:rPr>
      </w:pPr>
    </w:p>
    <w:p w:rsidR="00A555F0" w:rsidRPr="00D7335C" w:rsidRDefault="00805A3F">
      <w:pPr>
        <w:pStyle w:val="a3"/>
        <w:widowControl/>
        <w:spacing w:beforeAutospacing="0" w:afterAutospacing="0"/>
        <w:rPr>
          <w:rFonts w:ascii="方正仿宋_GBK" w:eastAsia="方正仿宋_GBK" w:hAnsi="宋体" w:cs="宋体" w:hint="eastAsia"/>
          <w:sz w:val="32"/>
          <w:szCs w:val="32"/>
        </w:rPr>
      </w:pPr>
      <w:r w:rsidRPr="00D7335C">
        <w:rPr>
          <w:rFonts w:ascii="方正仿宋_GBK" w:eastAsia="方正仿宋_GBK" w:hAnsi="宋体" w:cs="宋体" w:hint="eastAsia"/>
          <w:sz w:val="32"/>
          <w:szCs w:val="32"/>
        </w:rPr>
        <w:t>附表：</w:t>
      </w:r>
      <w:hyperlink r:id="rId7" w:history="1">
        <w:r w:rsidRPr="00D7335C">
          <w:rPr>
            <w:rStyle w:val="a7"/>
            <w:rFonts w:ascii="方正仿宋_GBK" w:eastAsia="方正仿宋_GBK" w:hAnsi="微软雅黑" w:cs="微软雅黑" w:hint="eastAsia"/>
            <w:color w:val="auto"/>
            <w:sz w:val="32"/>
            <w:szCs w:val="32"/>
          </w:rPr>
          <w:t>口岸进境免税店经营品类</w:t>
        </w:r>
        <w:r w:rsidRPr="00D7335C">
          <w:rPr>
            <w:rStyle w:val="a7"/>
            <w:rFonts w:ascii="方正仿宋_GBK" w:eastAsia="方正仿宋_GBK" w:hAnsi="微软雅黑" w:cs="微软雅黑" w:hint="eastAsia"/>
            <w:color w:val="auto"/>
            <w:sz w:val="32"/>
            <w:szCs w:val="32"/>
          </w:rPr>
          <w:t>.</w:t>
        </w:r>
        <w:r w:rsidRPr="004B78CF">
          <w:rPr>
            <w:rStyle w:val="a7"/>
            <w:rFonts w:ascii="Times New Roman" w:eastAsia="方正仿宋_GBK" w:hAnsi="Times New Roman"/>
            <w:color w:val="auto"/>
            <w:sz w:val="32"/>
            <w:szCs w:val="32"/>
          </w:rPr>
          <w:t>docx</w:t>
        </w:r>
      </w:hyperlink>
    </w:p>
    <w:p w:rsidR="00DC7F19" w:rsidRPr="00DC7F19" w:rsidRDefault="00DC7F19">
      <w:pPr>
        <w:pStyle w:val="a3"/>
        <w:widowControl/>
        <w:spacing w:beforeAutospacing="0" w:afterAutospacing="0"/>
        <w:rPr>
          <w:rFonts w:ascii="方正仿宋_GBK" w:eastAsia="方正仿宋_GBK" w:hint="eastAsia"/>
          <w:sz w:val="32"/>
          <w:szCs w:val="32"/>
        </w:rPr>
      </w:pPr>
    </w:p>
    <w:p w:rsidR="00A555F0" w:rsidRPr="00DC7F19" w:rsidRDefault="00805A3F">
      <w:pPr>
        <w:pStyle w:val="a3"/>
        <w:widowControl/>
        <w:spacing w:beforeAutospacing="0" w:afterAutospacing="0"/>
        <w:jc w:val="right"/>
        <w:rPr>
          <w:rFonts w:ascii="方正仿宋_GBK" w:eastAsia="方正仿宋_GBK" w:hint="eastAsia"/>
          <w:sz w:val="32"/>
          <w:szCs w:val="32"/>
        </w:rPr>
      </w:pPr>
      <w:r w:rsidRPr="00DC7F19">
        <w:rPr>
          <w:rFonts w:ascii="方正仿宋_GBK" w:eastAsia="方正仿宋_GBK" w:hAnsi="宋体" w:cs="宋体" w:hint="eastAsia"/>
          <w:sz w:val="32"/>
          <w:szCs w:val="32"/>
        </w:rPr>
        <w:t>财政部</w:t>
      </w:r>
      <w:r w:rsidRPr="00DC7F19">
        <w:rPr>
          <w:rFonts w:ascii="方正仿宋_GBK" w:eastAsia="方正仿宋_GBK" w:hAnsi="宋体" w:cs="宋体" w:hint="eastAsia"/>
          <w:sz w:val="32"/>
          <w:szCs w:val="32"/>
        </w:rPr>
        <w:t xml:space="preserve"> </w:t>
      </w:r>
      <w:r w:rsidRPr="00DC7F19">
        <w:rPr>
          <w:rFonts w:ascii="方正仿宋_GBK" w:eastAsia="方正仿宋_GBK" w:hAnsi="宋体" w:cs="宋体" w:hint="eastAsia"/>
          <w:sz w:val="32"/>
          <w:szCs w:val="32"/>
        </w:rPr>
        <w:t>商务部</w:t>
      </w:r>
      <w:r w:rsidRPr="00DC7F19">
        <w:rPr>
          <w:rFonts w:ascii="方正仿宋_GBK" w:eastAsia="方正仿宋_GBK" w:hAnsi="宋体" w:cs="宋体" w:hint="eastAsia"/>
          <w:sz w:val="32"/>
          <w:szCs w:val="32"/>
        </w:rPr>
        <w:t xml:space="preserve"> </w:t>
      </w:r>
      <w:r w:rsidRPr="00DC7F19">
        <w:rPr>
          <w:rFonts w:ascii="方正仿宋_GBK" w:eastAsia="方正仿宋_GBK" w:hAnsi="宋体" w:cs="宋体" w:hint="eastAsia"/>
          <w:sz w:val="32"/>
          <w:szCs w:val="32"/>
        </w:rPr>
        <w:t>海关总署</w:t>
      </w:r>
    </w:p>
    <w:p w:rsidR="00A555F0" w:rsidRPr="00DC7F19" w:rsidRDefault="00805A3F">
      <w:pPr>
        <w:pStyle w:val="a3"/>
        <w:widowControl/>
        <w:spacing w:beforeAutospacing="0" w:afterAutospacing="0"/>
        <w:jc w:val="right"/>
        <w:rPr>
          <w:rFonts w:ascii="方正仿宋_GBK" w:eastAsia="方正仿宋_GBK" w:hint="eastAsia"/>
          <w:sz w:val="32"/>
          <w:szCs w:val="32"/>
        </w:rPr>
      </w:pPr>
      <w:r w:rsidRPr="00DC7F19">
        <w:rPr>
          <w:rFonts w:ascii="方正仿宋_GBK" w:eastAsia="方正仿宋_GBK" w:hAnsi="宋体" w:cs="宋体" w:hint="eastAsia"/>
          <w:sz w:val="32"/>
          <w:szCs w:val="32"/>
        </w:rPr>
        <w:t>国家税务总局</w:t>
      </w:r>
      <w:r w:rsidRPr="00DC7F19">
        <w:rPr>
          <w:rFonts w:ascii="方正仿宋_GBK" w:eastAsia="方正仿宋_GBK" w:hAnsi="宋体" w:cs="宋体" w:hint="eastAsia"/>
          <w:sz w:val="32"/>
          <w:szCs w:val="32"/>
        </w:rPr>
        <w:t xml:space="preserve"> </w:t>
      </w:r>
      <w:r w:rsidRPr="00DC7F19">
        <w:rPr>
          <w:rFonts w:ascii="方正仿宋_GBK" w:eastAsia="方正仿宋_GBK" w:hAnsi="宋体" w:cs="宋体" w:hint="eastAsia"/>
          <w:sz w:val="32"/>
          <w:szCs w:val="32"/>
        </w:rPr>
        <w:t>国家旅游局</w:t>
      </w:r>
    </w:p>
    <w:p w:rsidR="00A555F0" w:rsidRPr="00DC7F19" w:rsidRDefault="00805A3F">
      <w:pPr>
        <w:pStyle w:val="a3"/>
        <w:widowControl/>
        <w:spacing w:beforeAutospacing="0" w:afterAutospacing="0"/>
        <w:jc w:val="right"/>
        <w:rPr>
          <w:rFonts w:ascii="方正仿宋_GBK" w:eastAsia="方正仿宋_GBK" w:hint="eastAsia"/>
          <w:sz w:val="32"/>
          <w:szCs w:val="32"/>
        </w:rPr>
      </w:pPr>
      <w:r w:rsidRPr="004B78CF">
        <w:rPr>
          <w:rFonts w:ascii="Times New Roman" w:eastAsia="方正仿宋_GBK" w:hAnsi="Times New Roman"/>
          <w:sz w:val="32"/>
          <w:szCs w:val="32"/>
        </w:rPr>
        <w:t>2016</w:t>
      </w:r>
      <w:r w:rsidRPr="00DC7F19">
        <w:rPr>
          <w:rFonts w:ascii="方正仿宋_GBK" w:eastAsia="方正仿宋_GBK" w:hAnsi="宋体" w:cs="宋体" w:hint="eastAsia"/>
          <w:sz w:val="32"/>
          <w:szCs w:val="32"/>
        </w:rPr>
        <w:t>年</w:t>
      </w:r>
      <w:r w:rsidRPr="004B78CF">
        <w:rPr>
          <w:rFonts w:ascii="Times New Roman" w:eastAsia="方正仿宋_GBK" w:hAnsi="Times New Roman"/>
          <w:sz w:val="32"/>
          <w:szCs w:val="32"/>
        </w:rPr>
        <w:t>2</w:t>
      </w:r>
      <w:r w:rsidRPr="00DC7F19">
        <w:rPr>
          <w:rFonts w:ascii="方正仿宋_GBK" w:eastAsia="方正仿宋_GBK" w:hAnsi="宋体" w:cs="宋体" w:hint="eastAsia"/>
          <w:sz w:val="32"/>
          <w:szCs w:val="32"/>
        </w:rPr>
        <w:t>月</w:t>
      </w:r>
      <w:r w:rsidRPr="004B78CF">
        <w:rPr>
          <w:rFonts w:ascii="Times New Roman" w:eastAsia="方正仿宋_GBK" w:hAnsi="Times New Roman"/>
          <w:sz w:val="32"/>
          <w:szCs w:val="32"/>
        </w:rPr>
        <w:t>18</w:t>
      </w:r>
      <w:r w:rsidRPr="00DC7F19">
        <w:rPr>
          <w:rFonts w:ascii="方正仿宋_GBK" w:eastAsia="方正仿宋_GBK" w:hAnsi="宋体" w:cs="宋体" w:hint="eastAsia"/>
          <w:sz w:val="32"/>
          <w:szCs w:val="32"/>
        </w:rPr>
        <w:t>日</w:t>
      </w:r>
    </w:p>
    <w:p w:rsidR="00A555F0" w:rsidRPr="00DC7F19" w:rsidRDefault="00A555F0">
      <w:pPr>
        <w:pStyle w:val="a3"/>
        <w:widowControl/>
        <w:spacing w:beforeAutospacing="0" w:after="240" w:afterAutospacing="0"/>
        <w:rPr>
          <w:rFonts w:ascii="方正仿宋_GBK" w:eastAsia="方正仿宋_GBK" w:hAnsi="宋体" w:cs="宋体" w:hint="eastAsia"/>
          <w:sz w:val="32"/>
          <w:szCs w:val="32"/>
        </w:rPr>
      </w:pPr>
    </w:p>
    <w:p w:rsidR="00A555F0" w:rsidRDefault="00A555F0">
      <w:pPr>
        <w:pStyle w:val="a3"/>
        <w:widowControl/>
        <w:spacing w:beforeAutospacing="0" w:after="240" w:afterAutospacing="0"/>
        <w:rPr>
          <w:rFonts w:ascii="宋体" w:eastAsia="宋体" w:hAnsi="宋体" w:cs="宋体"/>
        </w:rPr>
      </w:pPr>
    </w:p>
    <w:p w:rsidR="00A555F0" w:rsidRDefault="00805A3F">
      <w:pPr>
        <w:pStyle w:val="a3"/>
        <w:widowControl/>
        <w:spacing w:beforeAutospacing="0" w:after="240" w:afterAutospacing="0"/>
      </w:pPr>
      <w:r>
        <w:rPr>
          <w:noProof/>
        </w:rPr>
        <w:lastRenderedPageBreak/>
        <w:drawing>
          <wp:inline distT="0" distB="0" distL="0" distR="0">
            <wp:extent cx="5274310" cy="7687310"/>
            <wp:effectExtent l="0" t="0" r="2540" b="889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6873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</w:rPr>
        <w:br/>
      </w:r>
    </w:p>
    <w:p w:rsidR="00A555F0" w:rsidRDefault="00A555F0"/>
    <w:sectPr w:rsidR="00A555F0" w:rsidSect="00A555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5A3F" w:rsidRDefault="00805A3F" w:rsidP="00DC7F19">
      <w:r>
        <w:separator/>
      </w:r>
    </w:p>
  </w:endnote>
  <w:endnote w:type="continuationSeparator" w:id="1">
    <w:p w:rsidR="00805A3F" w:rsidRDefault="00805A3F" w:rsidP="00DC7F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5A3F" w:rsidRDefault="00805A3F" w:rsidP="00DC7F19">
      <w:r>
        <w:separator/>
      </w:r>
    </w:p>
  </w:footnote>
  <w:footnote w:type="continuationSeparator" w:id="1">
    <w:p w:rsidR="00805A3F" w:rsidRDefault="00805A3F" w:rsidP="00DC7F1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A555F0"/>
    <w:rsid w:val="004B78CF"/>
    <w:rsid w:val="00805A3F"/>
    <w:rsid w:val="00A555F0"/>
    <w:rsid w:val="00D7335C"/>
    <w:rsid w:val="00DC7F19"/>
    <w:rsid w:val="2EBD04A6"/>
    <w:rsid w:val="4B725E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555F0"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semiHidden/>
    <w:unhideWhenUsed/>
    <w:qFormat/>
    <w:rsid w:val="00A555F0"/>
    <w:pPr>
      <w:jc w:val="left"/>
      <w:outlineLvl w:val="1"/>
    </w:pPr>
    <w:rPr>
      <w:rFonts w:ascii="微软雅黑" w:eastAsia="微软雅黑" w:hAnsi="微软雅黑" w:cs="Times New Roman"/>
      <w:b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555F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  <w:rsid w:val="00A555F0"/>
    <w:rPr>
      <w:rFonts w:ascii="微软雅黑" w:eastAsia="微软雅黑" w:hAnsi="微软雅黑" w:cs="微软雅黑"/>
      <w:b/>
      <w:sz w:val="21"/>
      <w:szCs w:val="21"/>
      <w:bdr w:val="none" w:sz="0" w:space="0" w:color="auto"/>
    </w:rPr>
  </w:style>
  <w:style w:type="character" w:styleId="a5">
    <w:name w:val="FollowedHyperlink"/>
    <w:basedOn w:val="a0"/>
    <w:rsid w:val="00A555F0"/>
    <w:rPr>
      <w:rFonts w:ascii="微软雅黑" w:eastAsia="微软雅黑" w:hAnsi="微软雅黑" w:cs="微软雅黑" w:hint="eastAsia"/>
      <w:color w:val="800080"/>
      <w:sz w:val="21"/>
      <w:szCs w:val="21"/>
      <w:u w:val="none"/>
      <w:bdr w:val="none" w:sz="0" w:space="0" w:color="auto"/>
    </w:rPr>
  </w:style>
  <w:style w:type="character" w:styleId="a6">
    <w:name w:val="Emphasis"/>
    <w:basedOn w:val="a0"/>
    <w:qFormat/>
    <w:rsid w:val="00A555F0"/>
    <w:rPr>
      <w:rFonts w:ascii="微软雅黑" w:eastAsia="微软雅黑" w:hAnsi="微软雅黑" w:cs="微软雅黑" w:hint="eastAsia"/>
      <w:i/>
      <w:sz w:val="21"/>
      <w:szCs w:val="21"/>
      <w:bdr w:val="none" w:sz="0" w:space="0" w:color="auto"/>
    </w:rPr>
  </w:style>
  <w:style w:type="character" w:styleId="a7">
    <w:name w:val="Hyperlink"/>
    <w:basedOn w:val="a0"/>
    <w:rsid w:val="00A555F0"/>
    <w:rPr>
      <w:color w:val="2359A2"/>
      <w:bdr w:val="none" w:sz="0" w:space="0" w:color="auto"/>
    </w:rPr>
  </w:style>
  <w:style w:type="paragraph" w:styleId="a8">
    <w:name w:val="header"/>
    <w:basedOn w:val="a"/>
    <w:link w:val="Char"/>
    <w:rsid w:val="00DC7F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8"/>
    <w:rsid w:val="00DC7F19"/>
    <w:rPr>
      <w:kern w:val="2"/>
      <w:sz w:val="18"/>
      <w:szCs w:val="18"/>
    </w:rPr>
  </w:style>
  <w:style w:type="paragraph" w:styleId="a9">
    <w:name w:val="footer"/>
    <w:basedOn w:val="a"/>
    <w:link w:val="Char0"/>
    <w:rsid w:val="00DC7F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9"/>
    <w:rsid w:val="00DC7F19"/>
    <w:rPr>
      <w:kern w:val="2"/>
      <w:sz w:val="18"/>
      <w:szCs w:val="18"/>
    </w:rPr>
  </w:style>
  <w:style w:type="paragraph" w:styleId="aa">
    <w:name w:val="Balloon Text"/>
    <w:basedOn w:val="a"/>
    <w:link w:val="Char1"/>
    <w:rsid w:val="00DC7F19"/>
    <w:rPr>
      <w:sz w:val="18"/>
      <w:szCs w:val="18"/>
    </w:rPr>
  </w:style>
  <w:style w:type="character" w:customStyle="1" w:styleId="Char1">
    <w:name w:val="批注框文本 Char"/>
    <w:basedOn w:val="a0"/>
    <w:link w:val="aa"/>
    <w:rsid w:val="00DC7F19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www.customs.gov.cn/Portals/0/hgzs_zfs/&#21475;&#23736;&#36827;&#22659;&#20813;&#31246;&#24215;&#32463;&#33829;&#21697;&#31867;.docx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144</Words>
  <Characters>823</Characters>
  <Application>Microsoft Office Word</Application>
  <DocSecurity>0</DocSecurity>
  <Lines>6</Lines>
  <Paragraphs>1</Paragraphs>
  <ScaleCrop>false</ScaleCrop>
  <Company>GBHG</Company>
  <LinksUpToDate>false</LinksUpToDate>
  <CharactersWithSpaces>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ljkweb</dc:creator>
  <cp:lastModifiedBy>Windows 用户</cp:lastModifiedBy>
  <cp:revision>4</cp:revision>
  <dcterms:created xsi:type="dcterms:W3CDTF">2020-07-06T07:47:00Z</dcterms:created>
  <dcterms:modified xsi:type="dcterms:W3CDTF">2020-07-27T07:36:00Z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