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tbl>
      <w:tblPr>
        <w:tblpPr w:leftFromText="180" w:rightFromText="180" w:vertAnchor="text" w:horzAnchor="page" w:tblpX="978" w:tblpY="499"/>
        <w:tblOverlap w:val="never"/>
        <w:tblW w:w="9981" w:type="dxa"/>
        <w:tblBorders>
          <w:top w:val="single" w:sz="2" w:space="0" w:color="DEE0E3"/>
          <w:left w:val="single" w:sz="2" w:space="0" w:color="DEE0E3"/>
          <w:bottom w:val="single" w:sz="2" w:space="0" w:color="DEE0E3"/>
          <w:right w:val="single" w:sz="2" w:space="0" w:color="DEE0E3"/>
          <w:insideH w:val="single" w:sz="2" w:space="0" w:color="DEE0E3"/>
          <w:insideV w:val="single" w:sz="2" w:space="0" w:color="DEE0E3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19"/>
        <w:gridCol w:w="2232"/>
        <w:gridCol w:w="2520"/>
        <w:gridCol w:w="1050"/>
        <w:gridCol w:w="1050"/>
        <w:gridCol w:w="2310"/>
      </w:tblGrid>
      <w:tr>
        <w:trPr>
          <w:trHeight w:val="970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序号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名称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规格/型号/服务标准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单位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数量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备注</w:t>
            </w:r>
          </w:p>
        </w:tc>
      </w:tr>
      <w:tr>
        <w:trPr>
          <w:trHeight w:val="565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7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筒 灯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直径18.5/24瓦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46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4"/>
                <w:szCs w:val="24"/>
                <w:lang w:val="en-US" w:eastAsia="zh-CN"/>
              </w:rPr>
              <w:t>公牛节能灯</w:t>
            </w:r>
          </w:p>
        </w:tc>
      </w:tr>
      <w:tr>
        <w:trPr>
          <w:trHeight w:val="457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平板灯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60*60/40瓦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18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6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4"/>
                <w:szCs w:val="24"/>
                <w:lang w:val="en-US" w:eastAsia="zh-CN"/>
              </w:rPr>
              <w:t>公牛节能灯</w:t>
            </w: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高亮灯条+亚克力面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117*57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4"/>
                <w:szCs w:val="24"/>
                <w:lang w:val="en-US" w:eastAsia="zh-CN"/>
              </w:rPr>
              <w:t>公牛节能灯</w:t>
            </w: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高亮灯条+亚克力面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60*60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5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4"/>
                <w:szCs w:val="24"/>
                <w:lang w:val="en-US" w:eastAsia="zh-CN"/>
              </w:rPr>
              <w:t>公牛节能灯</w:t>
            </w: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高亮灯条+亚克力面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135*22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4"/>
                <w:szCs w:val="24"/>
              </w:rPr>
            </w:pPr>
            <w:r>
              <w:rPr>
                <w:rFonts w:ascii="Times New Roman" w:eastAsia="方正仿宋_GBK" w:cs="Times New Roman" w:hAnsi="Times New Roman" w:hint="eastAsia"/>
                <w:sz w:val="24"/>
                <w:szCs w:val="24"/>
                <w:lang w:val="en-US" w:eastAsia="zh-CN"/>
              </w:rPr>
              <w:t>公牛节能灯</w:t>
            </w: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4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护套线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100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米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木工打孔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  <w:t>个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  <w:t>20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3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电工安装辅料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7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螺丝、电胶、胶等</w:t>
            </w: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6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5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4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</w:p>
        </w:tc>
      </w:tr>
      <w:tr>
        <w:trPr>
          <w:trHeight w:val="692"/>
        </w:trPr>
        <w:tc>
          <w:tcPr>
            <w:tcW w:w="8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3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22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2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拆卸旧灯</w:t>
            </w:r>
          </w:p>
        </w:tc>
        <w:tc>
          <w:tcPr>
            <w:tcW w:w="252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1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  <w:lang w:val="en-US" w:eastAsia="zh-CN"/>
              </w:rPr>
            </w:pP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20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</w:p>
        </w:tc>
        <w:tc>
          <w:tcPr>
            <w:tcW w:w="10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9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</w:pPr>
            <w:r>
              <w:rPr>
                <w:rFonts w:ascii="Times New Roman" w:eastAsia="方正仿宋_GBK" w:cs="Times New Roman" w:hAnsi="Times New Roman" w:hint="eastAsia"/>
                <w:sz w:val="28"/>
                <w:szCs w:val="28"/>
                <w:lang w:val="en-US" w:eastAsia="zh-CN"/>
              </w:rPr>
              <w:t>64</w:t>
            </w:r>
          </w:p>
        </w:tc>
        <w:tc>
          <w:tcPr>
            <w:tcW w:w="231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>
            <w:pPr>
              <w:pStyle w:val="18"/>
              <w:spacing w:before="120" w:after="120" w:line="288" w:lineRule="auto"/>
              <w:ind w:left="0"/>
              <w:jc w:val="center"/>
              <w:rPr>
                <w:rFonts w:ascii="Times New Roman" w:eastAsia="方正仿宋_GBK" w:cs="Times New Roman" w:hAnsi="Times New Roman"/>
                <w:sz w:val="28"/>
                <w:szCs w:val="28"/>
              </w:rPr>
            </w:pPr>
          </w:p>
        </w:tc>
      </w:tr>
    </w:tbl>
    <w:p>
      <w:pPr>
        <w:spacing w:before="120" w:after="120" w:line="288" w:lineRule="auto"/>
        <w:ind w:left="0"/>
        <w:jc w:val="left"/>
        <w:rPr>
          <w:rFonts w:ascii="方正仿宋_GBK" w:eastAsia="方正仿宋_GBK" w:cs="方正仿宋_GBK" w:hint="eastAsia"/>
          <w:sz w:val="32"/>
          <w:szCs w:val="32"/>
        </w:rPr>
      </w:pPr>
    </w:p>
    <w:sectPr>
      <w:footerReference w:type="default" r:id="rId2"/>
      <w:pgSz w:w="11905" w:h="16840"/>
      <w:pgMar w:top="1440" w:right="1800" w:bottom="1440" w:left="1800" w:header="851" w:footer="992" w:gutter="0"/>
      <w:docGrid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方正仿宋_GBK">
    <w:panose1 w:val="02000000000000000000"/>
    <w:charset w:val="86"/>
    <w:family w:val="auto"/>
    <w:pitch w:val="variable"/>
    <w:sig w:usb0="A00002BF" w:usb1="38CF7CFA" w:usb2="00082016" w:usb3="00000000" w:csb0="00040001" w:csb1="00000000"/>
  </w:font>
  <w:font w:name="宋体"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200001FF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p>
    <w:r>
      <w:rPr>
        <w:sz w:val="21"/>
      </w:rPr>
      <mc:AlternateContent>
        <mc:Choice Requires="wps">
          <w:drawing>
            <wp:anchor distT="0" distB="0" distL="114298" distR="114298" simplePos="0" relativeHeight="10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7785" cy="139700"/>
              <wp:effectExtent l="0" t="0" r="0" b="0"/>
              <wp:wrapNone/>
              <wp:docPr id="1" name="_x0000_s4097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57785" cy="139700"/>
                      </a:xfrm>
                      <a:prstGeom prst="rect"/>
                      <a:noFill/>
                      <a:ln w="9525" cmpd="sng" cap="flat">
                        <a:noFill/>
                        <a:prstDash val="solid"/>
                        <a:miter/>
                      </a:ln>
                    </wps:spPr>
                    <wps:txbx id="2">
                      <w:txbxContent>
                        <w:p>
                          <w:pPr>
                            <w:pStyle w:val="15"/>
                            <w:tabs>
                              <w:tab w:val="center" w:pos="4153"/>
                              <w:tab w:val="right" w:pos="8306"/>
                            </w:tabs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type="#_x0000_t1" id="_x0000_s4097 3" o:spid="_x0000_s3" filled="f" stroked="f" style="position:absolute;margin-left:0.0pt;margin-top:0.0pt;width:4.55pt;height:11.0pt;z-index:10;mso-position-horizontal:center;mso-position-horizontal-relative:margin;mso-position-vertical:absolute;mso-wrap-distance-left:8.999863pt;mso-wrap-distance-right:8.999863pt;mso-wrap-style:none;">
              <v:stroke color="#000000"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5"/>
                      <w:tabs>
                        <w:tab w:val="center" w:pos="4153"/>
                        <w:tab w:val="right" w:pos="8306"/>
                      </w:tabs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86"/>
  <w:doNotDisplayPageBoundaries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1"/>
  <w:compat>
    <w:spaceForUL/>
    <w:splitPgBreakAndParaMark/>
    <w:compatSetting w:name="compatibilityMode" w:uri="http://schemas.microsoft.com/office/word" w:val="14"/>
  </w:compat>
  <w:docVars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character" w:default="1" w:styleId="10">
    <w:name w:val="Default Paragraph Font"/>
  </w:style>
  <w:style w:type="paragraph" w:styleId="15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16">
    <w:name w:val="Hyperlink"/>
    <w:basedOn w:val="10"/>
    <w:rPr>
      <w:color w:val="0000FF"/>
      <w:u w:val="single"/>
    </w:rPr>
  </w:style>
  <w:style w:type="paragraph" w:customStyle="1" w:styleId="17">
    <w:name w:val="样式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18">
    <w:name w:val="样式 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19">
    <w:name w:val="样式 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0">
    <w:name w:val="样式 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1">
    <w:name w:val="样式 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2">
    <w:name w:val="样式 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3">
    <w:name w:val="样式 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4">
    <w:name w:val="样式 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5">
    <w:name w:val="样式 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6">
    <w:name w:val="样式 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7">
    <w:name w:val="样式 1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8">
    <w:name w:val="样式 1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29">
    <w:name w:val="样式 1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0">
    <w:name w:val="样式 1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1">
    <w:name w:val="样式 1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2">
    <w:name w:val="样式 1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3">
    <w:name w:val="样式 1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4">
    <w:name w:val="样式 1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5">
    <w:name w:val="样式 1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6">
    <w:name w:val="样式 1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7">
    <w:name w:val="样式 2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8">
    <w:name w:val="样式 2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39">
    <w:name w:val="样式 2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0">
    <w:name w:val="样式 2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1">
    <w:name w:val="样式 2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2">
    <w:name w:val="样式 2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3">
    <w:name w:val="样式 2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4">
    <w:name w:val="样式 2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5">
    <w:name w:val="样式 2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6">
    <w:name w:val="样式 2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7">
    <w:name w:val="样式 3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8">
    <w:name w:val="样式 3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49">
    <w:name w:val="样式 3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0">
    <w:name w:val="样式 3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1">
    <w:name w:val="样式 3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2">
    <w:name w:val="样式 3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3">
    <w:name w:val="样式 3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4">
    <w:name w:val="样式 3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5">
    <w:name w:val="样式 3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6">
    <w:name w:val="样式 3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7">
    <w:name w:val="样式 4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8">
    <w:name w:val="样式 4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59">
    <w:name w:val="样式 4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0">
    <w:name w:val="样式 4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1">
    <w:name w:val="样式 4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2">
    <w:name w:val="样式 4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3">
    <w:name w:val="样式 4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4">
    <w:name w:val="样式 4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5">
    <w:name w:val="样式 4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6">
    <w:name w:val="样式 4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7">
    <w:name w:val="样式 5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8">
    <w:name w:val="样式 51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69">
    <w:name w:val="样式 52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0">
    <w:name w:val="样式 53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1">
    <w:name w:val="样式 54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2">
    <w:name w:val="样式 55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3">
    <w:name w:val="样式 56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4">
    <w:name w:val="样式 57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5">
    <w:name w:val="样式 58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6">
    <w:name w:val="样式 59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  <w:style w:type="paragraph" w:customStyle="1" w:styleId="77">
    <w:name w:val="样式 60 10 磅"/>
    <w:pPr>
      <w:widowControl w:val="0"/>
      <w:jc w:val="both"/>
    </w:pPr>
    <w:rPr>
      <w:rFonts w:ascii="Calibri" w:eastAsia="宋体" w:cs="Arial" w:hAnsi="Calibri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19</TotalTime>
  <Application>Yozo_Office</Application>
  <Pages>1</Pages>
  <Words>136</Words>
  <Characters>171</Characters>
  <Lines>64</Lines>
  <Paragraphs>51</Paragraphs>
  <CharactersWithSpaces>172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Apache POI</dc:creator>
  <cp:lastModifiedBy>付玮</cp:lastModifiedBy>
  <cp:revision>0</cp:revision>
  <dcterms:created xsi:type="dcterms:W3CDTF">2026-08-25T07:13:00Z</dcterms:created>
  <dcterms:modified xsi:type="dcterms:W3CDTF">2026-09-11T06:37:53Z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IGC">
    <vt:lpwstr>{"Label":"1","ContentProducer":"001191110102MACQD9K64010000","ProduceID":"7677863831226010815","ReservedCode1":"","ContentPropagator":"","PropagateID":"","ReservedCode2":""}</vt:lpwstr>
  </property>
  <property fmtid="{D5CDD505-2E9C-101B-9397-08002B2CF9AE}" pid="3" name="KSOTemplateDocerSaveRecord">
    <vt:lpwstr>eyJoZGlkIjoiMmYzMDM1OTRiMzBhNWIxYWEzYzgxMzIzMTcxYmQ0OGMiLCJ1c2VySWQiOiIyNjY1Mzc3NDIifQ==</vt:lpwstr>
  </property>
  <property fmtid="{D5CDD505-2E9C-101B-9397-08002B2CF9AE}" pid="4" name="KSOProductBuildVer">
    <vt:lpwstr>2052-12.1.0.28043</vt:lpwstr>
  </property>
  <property fmtid="{D5CDD505-2E9C-101B-9397-08002B2CF9AE}" pid="5" name="ICV">
    <vt:lpwstr>7F5E053CF36445D180CC4AEC2B173512_13</vt:lpwstr>
  </property>
</Properties>
</file>