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baseline"/>
        <w:rPr>
          <w:b/>
          <w:bCs/>
          <w:color w:val="383940"/>
          <w:sz w:val="39"/>
          <w:szCs w:val="39"/>
        </w:rPr>
      </w:pPr>
      <w:bookmarkStart w:id="0" w:name="_GoBack"/>
      <w:bookmarkEnd w:id="0"/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bdr w:val="none" w:sz="0" w:space="0" w:color="auto"/>
          <w:shd w:val="clear" w:color="auto" w:fill="FFFFFF"/>
          <w:vertAlign w:val="baseline"/>
        </w:rPr>
        <w:t>武汉海关技术中心2025年“两新”项目海关实验室仪器设备更新项目-前处理设备公开招标公告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baseline"/>
        <w:rPr>
          <w:color w:val="707070"/>
          <w:sz w:val="18"/>
          <w:szCs w:val="18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707070"/>
          <w:spacing w:val="0"/>
          <w:sz w:val="18"/>
          <w:szCs w:val="18"/>
          <w:bdr w:val="none" w:sz="0" w:space="0" w:color="auto"/>
          <w:shd w:val="clear" w:color="auto" w:fill="FFFFFF"/>
          <w:vertAlign w:val="baseline"/>
        </w:rPr>
        <w:t> 来源：中国政府采购网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Chars="200" w:firstLine="540"/>
        <w:textAlignment w:val="baseline"/>
      </w:pPr>
      <w:r>
        <w:rPr>
          <w:i w:val="0"/>
          <w:iCs w:val="0"/>
          <w:caps w:val="0"/>
          <w:smallCaps w:val="0"/>
          <w:color w:val="383838"/>
          <w:spacing w:val="0"/>
          <w:bdr w:val="none" w:sz="0" w:space="0" w:color="auto"/>
          <w:shd w:val="clear" w:color="auto" w:fill="FFFFFF"/>
          <w:vertAlign w:val="baseline"/>
        </w:rPr>
        <w:t>项目概况</w:t>
      </w:r>
    </w:p>
    <w:p>
      <w:pPr>
        <w:keepNext w:val="0"/>
        <w:keepLines w:val="0"/>
        <w:pageBreakBefore w:val="0"/>
        <w:widowControl/>
        <w:suppressLineNumbers w:val="0"/>
        <w:pBdr>
          <w:top w:val="single" w:sz="2" w:space="0" w:color="DDDDDD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Chars="200" w:firstLine="480"/>
        <w:jc w:val="left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kern w:val="0"/>
          <w:sz w:val="24"/>
          <w:szCs w:val="24"/>
          <w:bdr w:val="none" w:sz="0" w:space="0" w:color="auto"/>
          <w:shd w:val="clear" w:color="auto" w:fill="FFFFFF"/>
          <w:vertAlign w:val="baseline"/>
          <w:lang w:val="en-US" w:eastAsia="zh-CN"/>
        </w:rPr>
        <w:t>武汉海关技术中心2025年“两新”项目海关实验室仪器设备更新项目-前处理设备 招标项目的潜在投标人应在“湖北省招标股份有限公司数智云采云采购平台”(下简称“数智云采”，网址:https://cjyc.hbbidding.com.cn/hubeiyth/)获取招标文件，并于2025年10月16日 10点00分（北京时间）前递交投标文件。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Chars="200" w:firstLine="48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一、项目基本情况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项目编号：HBT-19125048-256251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项目名称：武汉海关技术中心2025年“两新”项目海关实验室仪器设备更新项目-前处理设备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预算金额：108.000000 万元（人民币）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最高限价（如有）：108.000000 万元（人民币）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采购需求：</w:t>
      </w:r>
    </w:p>
    <w:tbl>
      <w:tblPr>
        <w:jc w:val="left"/>
        <w:tblInd w:w="585" w:type="dxa"/>
        <w:tblW w:w="85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33"/>
        <w:gridCol w:w="4200"/>
        <w:gridCol w:w="2520"/>
      </w:tblGrid>
      <w:tr>
        <w:trPr>
          <w:trHeight w:val="435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rStyle w:val="16"/>
                <w:b/>
                <w:bCs/>
                <w:bdr w:val="none" w:sz="0" w:space="0" w:color="auto"/>
                <w:vertAlign w:val="baseline"/>
              </w:rPr>
              <w:t>序号</w:t>
            </w:r>
          </w:p>
        </w:tc>
        <w:tc>
          <w:tcPr>
            <w:tcW w:w="4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rStyle w:val="16"/>
                <w:b/>
                <w:bCs/>
                <w:bdr w:val="none" w:sz="0" w:space="0" w:color="auto"/>
                <w:vertAlign w:val="baseline"/>
              </w:rPr>
              <w:t>名称</w:t>
            </w:r>
          </w:p>
        </w:tc>
        <w:tc>
          <w:tcPr>
            <w:tcW w:w="25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rStyle w:val="16"/>
                <w:b/>
                <w:bCs/>
                <w:bdr w:val="none" w:sz="0" w:space="0" w:color="auto"/>
                <w:vertAlign w:val="baseline"/>
              </w:rPr>
              <w:t>预算金额（万元）</w:t>
            </w:r>
          </w:p>
        </w:tc>
      </w:tr>
      <w:tr>
        <w:trPr>
          <w:trHeight w:val="43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1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刀式研磨仪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15</w:t>
            </w:r>
          </w:p>
        </w:tc>
      </w:tr>
      <w:tr>
        <w:trPr>
          <w:trHeight w:val="43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2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刀式研磨仪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10</w:t>
            </w:r>
          </w:p>
        </w:tc>
      </w:tr>
      <w:tr>
        <w:trPr>
          <w:trHeight w:val="43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3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纯水/超纯水机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10</w:t>
            </w:r>
          </w:p>
        </w:tc>
      </w:tr>
      <w:tr>
        <w:trPr>
          <w:trHeight w:val="43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4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超纯水机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19</w:t>
            </w:r>
          </w:p>
        </w:tc>
      </w:tr>
      <w:tr>
        <w:trPr>
          <w:trHeight w:val="43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5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高速冷冻离心机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18</w:t>
            </w:r>
          </w:p>
        </w:tc>
      </w:tr>
      <w:tr>
        <w:trPr>
          <w:trHeight w:val="43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6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高速冷冻离心机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18</w:t>
            </w:r>
          </w:p>
        </w:tc>
      </w:tr>
      <w:tr>
        <w:trPr>
          <w:trHeight w:val="43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7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高速冷冻离心机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15"/>
              <w:keepNext w:val="0"/>
              <w:keepLines w:val="0"/>
              <w:pageBreakBefore w:val="0"/>
              <w:widowControl/>
              <w:suppressLineNumbers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center"/>
            </w:pPr>
            <w:r>
              <w:rPr>
                <w:bdr w:val="none" w:sz="0" w:space="0" w:color="auto"/>
              </w:rPr>
              <w:t>18</w:t>
            </w:r>
          </w:p>
        </w:tc>
      </w:tr>
    </w:tbl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合同履行期限：交货期为正式签订合同后30个日历日内。验收合格后，主机及主机全部组件质保期3年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本项目( 不接受  )联合体投标。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二、申请人的资格要求：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1.满足《中华人民共和国政府采购法》第二十二条规定；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2.落实政府采购政策需满足的资格要求：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专门面向中小微企业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3.本项目的特定资格要求：（1）单位负责人为同一人或者存在直接控股、管理关系的不同供应商，不得参加本项目同一合同项下的政府采购活动。（2）为本采购项目提供整体设计、规范编制或者项目管理、监理、检测等服务的，不得再参加本项目的其他招标采购活动。（3）未被列入失信被执行人、重大税收违法失信主体，未被列入政府采购严重违法失信行为记录名单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三、获取招标文件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时间：2025年09月23日  至 2025年09月28日，每天上午8:30至12:00，下午14:00至17:00。（北京时间，法定节假日除外）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地点：“湖北省招标股份有限公司数智云采云采购平台”(下简称“数智云采”，网址:https://cjyc.hbbidding.com.cn/hubeiyth/)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方式：(1)注册登记，具体操作参见“数智云采”首页-帮助中心-阳光采购操作指南-供应商注册及文件领取操作手册。 (2)文件下载，进入“数智云采”首页，页面下滚至“快捷登录”，点击 “供应商/投标人登录”登陆进入“阳光采购”模块，选择对应项目下载采购/招标文件。 (3)“数智云采”系统操作其他相关问题，详见“数智云采”首页-帮助中心-常见问题指引，或添加技术咨询qq:3836438780.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售价：￥300.0 元，本公告包含的招标文件售价总和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四、提交投标文件截止时间、开标时间和地点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提交投标文件截止时间：2025年10月16日 10点00分（北京时间）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开标时间：2025年10月16日 10点00分（北京时间）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地点：湖北省招标股份有限公司1号开标评标室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五、公告期限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自本公告发布之日起5个工作日。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六、其他补充事宜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采购代理机构银行资料：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户    名：湖北省招标股份有限公司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开 户 行：招商银行水果湖支行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行    号：308521015186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账    号：12790 54338 10603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七、对本次招标提出询问，请按以下方式联系。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称：武汉海关技术中心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地址：武汉市汉阳区琴台大道588号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联系方式：李女士，027-58905865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称：湖北省招标股份有限公司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　址：湖北省武汉市武昌区中北路108号兴业银行大厦五层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联系方式：武天仪、王蓓、李海燕，027-87711736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Chars="200" w:firstLine="48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项目联系人：武天仪、王蓓、李海燕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adjustRightInd/>
        <w:snapToGrid/>
        <w:spacing w:beforeAutospacing="0" w:afterAutospacing="0" w:line="560" w:lineRule="exact"/>
        <w:ind w:firstLineChars="200" w:firstLine="480"/>
        <w:textAlignment w:val="baseline"/>
        <w:rPr>
          <w:rFonts w:ascii="微软雅黑" w:eastAsia="微软雅黑" w:cs="微软雅黑" w:hint="eastAsia"/>
          <w:color w:val="383838"/>
          <w:bdr w:val="none" w:sz="0" w:space="0" w:color="auto"/>
          <w:shd w:val="clear" w:color="auto" w:fill="FFFFFF"/>
        </w:rPr>
      </w:pPr>
      <w:r>
        <w:rPr>
          <w:rFonts w:ascii="微软雅黑" w:eastAsia="微软雅黑" w:cs="微软雅黑" w:hint="eastAsia"/>
          <w:color w:val="383838"/>
          <w:bdr w:val="none" w:sz="0" w:space="0" w:color="auto"/>
          <w:shd w:val="clear" w:color="auto" w:fill="FFFFFF"/>
        </w:rPr>
        <w:t>电　话：　　027-87711736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85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spacing w:before="0" w:beforeAutospacing="1" w:after="0" w:afterAutospacing="1"/>
      <w:jc w:val="left"/>
      <w:outlineLvl w:val="2"/>
    </w:pPr>
    <w:rPr>
      <w:rFonts w:asci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</TotalTime>
  <Application>Yozo_Office</Application>
  <Pages>3</Pages>
  <Words>1223</Words>
  <Characters>1491</Characters>
  <Lines>88</Lines>
  <Paragraphs>70</Paragraphs>
  <CharactersWithSpaces>1586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lijin</dc:creator>
  <cp:lastModifiedBy>范思齐</cp:lastModifiedBy>
  <cp:revision>0</cp:revision>
  <dcterms:created xsi:type="dcterms:W3CDTF">2025-09-24T07:15:45Z</dcterms:created>
  <dcterms:modified xsi:type="dcterms:W3CDTF">2025-09-25T03:12:03Z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eyJoZGlkIjoiN2MwZDcxOTE1ZmNhODcxNDI0MmQ0OTVhYmE4ZDE2Y2MiLCJ1c2VySWQiOiIxMzc5NDE3NTk0In0=</vt:lpwstr>
  </property>
  <property fmtid="{D5CDD505-2E9C-101B-9397-08002B2CF9AE}" pid="4" name="ICV">
    <vt:lpwstr>09E6C938E30D4E4CBBEB28650574F3DC_12</vt:lpwstr>
  </property>
</Properties>
</file>