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99" w:lineRule="atLeast"/>
        <w:ind w:left="0" w:right="0" w:firstLine="0"/>
        <w:jc w:val="center"/>
        <w:textAlignment w:val="baseline"/>
        <w:outlineLvl w:val="0"/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</w:pP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武汉海关</w:t>
      </w:r>
      <w:r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5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月份“关长接待日”公告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beforeAutospacing="0" w:after="0" w:afterAutospacing="0" w:line="240" w:lineRule="auto"/>
        <w:ind w:left="0" w:right="0" w:firstLine="501"/>
        <w:jc w:val="left"/>
        <w:textAlignment w:val="baseline"/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为了进一步畅通与社会公众及干部职工联系沟通渠道，根据《武汉海关“关长接待日”工作办法》规定，现就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5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月份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“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关长接待日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”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相关安排公告如下：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一、总关接待日安排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（一）接待时间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5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15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日（周五）9:00-12:00。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（二）接待关领导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武汉海关</w:t>
      </w:r>
      <w:r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副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关长</w:t>
      </w:r>
      <w:r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刘汉鸣</w:t>
      </w:r>
      <w:r>
        <w:rPr>
          <w:rFonts w:ascii="Inherit" w:eastAsia="方正仿宋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（三）接待地点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武汉市东西湖区金银湖路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15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号武汉海关办公楼。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（四）预约登记方式。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请来访人员于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5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14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日（周四）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时前通过接待电话或邮箱进行预约。来访人员请按照办公室反馈的接待时间顺序准时参加活动。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联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系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人：崔文犁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Times New Roman" w:hAnsi="Times New Roman"/>
          <w:spacing w:val="7"/>
          <w:sz w:val="32"/>
          <w:szCs w:val="32"/>
          <w:bdr w:val="none" w:sz="0" w:space="0" w:color="auto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接待电话：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027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－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82768470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Arial" w:hAnsi="Arial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20"/>
          <w:szCs w:val="20"/>
          <w:u w:val="none"/>
          <w:bdr w:val="none" w:sz="0" w:space="0" w:color="auto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接待邮箱：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7"/>
          <w:sz w:val="32"/>
          <w:szCs w:val="32"/>
          <w:bdr w:val="none" w:sz="0" w:space="0" w:color="auto"/>
          <w:vertAlign w:val="baseline"/>
        </w:rPr>
        <w:t> </w:t>
      </w:r>
      <w:r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7"/>
          <w:sz w:val="32"/>
          <w:szCs w:val="32"/>
          <w:bdr w:val="none" w:sz="0" w:space="0" w:color="auto"/>
          <w:shd w:val="clear" w:color="auto" w:fill="auto"/>
          <w:vertAlign w:val="baseline"/>
        </w:rPr>
        <w:t>whcpublicity@163.com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left="0" w:firstLineChars="200" w:firstLine="668"/>
        <w:textAlignment w:val="baseline"/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方正黑体_GBK" w:eastAsia="方正黑体_GBK" w:hint="eastAsia"/>
          <w:spacing w:val="7"/>
          <w:sz w:val="32"/>
          <w:szCs w:val="32"/>
          <w:bdr w:val="none" w:sz="0" w:space="0" w:color="auto"/>
        </w:rPr>
        <w:t>二、隶属海关、事业单位接待日安排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left="0"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（一）接待时间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20"/>
          <w:szCs w:val="20"/>
          <w:u w:val="none"/>
          <w:bdr w:val="none" w:sz="0" w:space="0" w:color="auto"/>
          <w:vertAlign w:val="baseline"/>
        </w:rPr>
      </w:pP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5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15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日（周五）9:00-12:00。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（二）接待关领导</w:t>
      </w:r>
      <w:r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（负责人）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beforeAutospacing="0" w:after="0" w:afterAutospacing="0" w:line="240" w:lineRule="auto"/>
        <w:ind w:left="0" w:right="0" w:firstLine="0"/>
        <w:jc w:val="left"/>
        <w:textAlignment w:val="baseline"/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FF0000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 xml:space="preserve">    </w:t>
      </w:r>
      <w:r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color w:val="FF0000"/>
          <w:spacing w:val="7"/>
          <w:sz w:val="32"/>
          <w:szCs w:val="32"/>
          <w:u w:val="none"/>
          <w:bdr w:val="none" w:sz="0" w:space="0" w:color="auto"/>
          <w:vertAlign w:val="baseline"/>
        </w:rPr>
        <w:drawing>
          <wp:inline distT="0" distB="0" distL="85723" distR="85723">
            <wp:extent cx="5274945" cy="7465058"/>
            <wp:effectExtent l="0" t="0" r="0" b="0"/>
            <wp:docPr id="1" name="图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7465058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eastAsia="方正楷体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Inherit" w:eastAsia="方正楷体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（三）预约登记方式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请来访人员于</w:t>
      </w:r>
      <w:r>
        <w:rPr>
          <w:rFonts w:ascii="Times New Roman" w:eastAsia="方正楷体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5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6"/>
          <w:sz w:val="32"/>
          <w:szCs w:val="32"/>
          <w:u w:val="none"/>
          <w:bdr w:val="none" w:sz="0" w:space="0" w:color="auto"/>
          <w:vertAlign w:val="baseline"/>
        </w:rPr>
        <w:t>14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日（周四）</w:t>
      </w:r>
      <w:r>
        <w:rPr>
          <w:rFonts w:ascii="Times New Roman" w:eastAsia="方正楷体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时前通过上表中接待电话或邮箱进行预约。来访人员请按照相关单位反馈的接待时间顺序准时参加活动。</w:t>
      </w:r>
    </w:p>
    <w:p>
      <w:pPr>
        <w:jc w:val="left"/>
      </w:pPr>
    </w:p>
    <w:sectPr>
      <w:footerReference w:type="default" r:id="rId2"/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Inherit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4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0"/>
    </w:pPr>
    <w:rPr>
      <w:rFonts w:ascii="宋体" w:eastAsia="宋体" w:cs="Times New Roman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36"/>
      <w:position w:val="0"/>
      <w:sz w:val="48"/>
      <w:szCs w:val="21"/>
      <w:u w:val="none" w:color="auto"/>
      <w:vertAlign w:val="baseline"/>
      <w:em w:val="none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Hyperlink"/>
    <w:rPr>
      <w:color w:val="0000FF"/>
      <w:u w:val="single"/>
    </w:rPr>
  </w:style>
  <w:style w:type="paragraph" w:styleId="18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545</TotalTime>
  <Application>Yozo_Office</Application>
  <Pages>1</Pages>
  <Words>16</Words>
  <Characters>16</Characters>
  <Lines>1</Lines>
  <Paragraphs>0</Paragraphs>
  <CharactersWithSpaces>16</CharactersWithSpaces>
  <Company>1608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崔文犁</dc:creator>
  <cp:lastModifiedBy>汪绍文</cp:lastModifiedBy>
  <cp:revision>1</cp:revision>
  <dcterms:created xsi:type="dcterms:W3CDTF">2023-01-05T07:32:21Z</dcterms:created>
  <dcterms:modified xsi:type="dcterms:W3CDTF">2026-05-09T02:33:08Z</dcterms:modified>
</cp:coreProperties>
</file>